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FE66" w14:textId="734A73AB" w:rsidR="00591784" w:rsidRDefault="008676B0">
      <w:pPr>
        <w:pStyle w:val="Heading1"/>
        <w:spacing w:before="331"/>
      </w:pPr>
      <w:r>
        <w:rPr>
          <w:color w:val="2E5395"/>
        </w:rPr>
        <w:t>Bilaga</w:t>
      </w:r>
      <w:r>
        <w:rPr>
          <w:color w:val="2E5395"/>
          <w:spacing w:val="-15"/>
        </w:rPr>
        <w:t xml:space="preserve"> </w:t>
      </w:r>
      <w:r>
        <w:rPr>
          <w:color w:val="2E5395"/>
        </w:rPr>
        <w:t>ManpowerGroup</w:t>
      </w:r>
      <w:r>
        <w:rPr>
          <w:color w:val="2E5395"/>
          <w:spacing w:val="-15"/>
        </w:rPr>
        <w:t xml:space="preserve"> </w:t>
      </w:r>
      <w:r>
        <w:rPr>
          <w:color w:val="2E5395"/>
        </w:rPr>
        <w:t>Sveriges</w:t>
      </w:r>
      <w:r>
        <w:rPr>
          <w:color w:val="2E5395"/>
          <w:spacing w:val="-15"/>
        </w:rPr>
        <w:t xml:space="preserve"> </w:t>
      </w:r>
      <w:r>
        <w:rPr>
          <w:color w:val="2E5395"/>
        </w:rPr>
        <w:t>hållbarhetsrapport</w:t>
      </w:r>
      <w:r>
        <w:rPr>
          <w:color w:val="2E5395"/>
          <w:spacing w:val="-14"/>
        </w:rPr>
        <w:t xml:space="preserve"> </w:t>
      </w:r>
      <w:r>
        <w:rPr>
          <w:color w:val="2E5395"/>
          <w:spacing w:val="-4"/>
        </w:rPr>
        <w:t>202</w:t>
      </w:r>
      <w:r w:rsidR="003F2E97">
        <w:rPr>
          <w:color w:val="2E5395"/>
          <w:spacing w:val="-4"/>
        </w:rPr>
        <w:t>4</w:t>
      </w:r>
    </w:p>
    <w:p w14:paraId="1EA65737" w14:textId="7A798CB6" w:rsidR="00591784" w:rsidRDefault="008676B0">
      <w:pPr>
        <w:pStyle w:val="BodyText"/>
        <w:spacing w:before="31" w:line="259" w:lineRule="auto"/>
        <w:ind w:right="214"/>
      </w:pPr>
      <w:r>
        <w:t>Detta</w:t>
      </w:r>
      <w:r>
        <w:rPr>
          <w:spacing w:val="-1"/>
        </w:rPr>
        <w:t xml:space="preserve"> </w:t>
      </w:r>
      <w:r>
        <w:t>dokument</w:t>
      </w:r>
      <w:r>
        <w:rPr>
          <w:spacing w:val="-2"/>
        </w:rPr>
        <w:t xml:space="preserve"> </w:t>
      </w:r>
      <w:r>
        <w:t>är</w:t>
      </w:r>
      <w:r>
        <w:rPr>
          <w:spacing w:val="-4"/>
        </w:rPr>
        <w:t xml:space="preserve"> </w:t>
      </w:r>
      <w:r>
        <w:t>en</w:t>
      </w:r>
      <w:r>
        <w:rPr>
          <w:spacing w:val="-3"/>
        </w:rPr>
        <w:t xml:space="preserve"> </w:t>
      </w:r>
      <w:r>
        <w:t>bilaga</w:t>
      </w:r>
      <w:r>
        <w:rPr>
          <w:spacing w:val="-2"/>
        </w:rPr>
        <w:t xml:space="preserve"> </w:t>
      </w:r>
      <w:r>
        <w:t>till</w:t>
      </w:r>
      <w:r>
        <w:rPr>
          <w:spacing w:val="-2"/>
        </w:rPr>
        <w:t xml:space="preserve"> </w:t>
      </w:r>
      <w:r>
        <w:t>ManpowerGroup</w:t>
      </w:r>
      <w:r>
        <w:rPr>
          <w:spacing w:val="-3"/>
        </w:rPr>
        <w:t xml:space="preserve"> </w:t>
      </w:r>
      <w:r>
        <w:t>Sveriges</w:t>
      </w:r>
      <w:r>
        <w:rPr>
          <w:spacing w:val="-1"/>
        </w:rPr>
        <w:t xml:space="preserve"> </w:t>
      </w:r>
      <w:r>
        <w:t>hållbarhetsrapport</w:t>
      </w:r>
      <w:r>
        <w:rPr>
          <w:spacing w:val="-2"/>
        </w:rPr>
        <w:t xml:space="preserve"> </w:t>
      </w:r>
      <w:r>
        <w:t>för</w:t>
      </w:r>
      <w:r>
        <w:rPr>
          <w:spacing w:val="-4"/>
        </w:rPr>
        <w:t xml:space="preserve"> </w:t>
      </w:r>
      <w:r>
        <w:t>202</w:t>
      </w:r>
      <w:r w:rsidR="003F2E97">
        <w:t>4</w:t>
      </w:r>
      <w:r>
        <w:t>,</w:t>
      </w:r>
      <w:r>
        <w:rPr>
          <w:spacing w:val="-5"/>
        </w:rPr>
        <w:t xml:space="preserve"> </w:t>
      </w:r>
      <w:r>
        <w:t>publicerad</w:t>
      </w:r>
      <w:r>
        <w:rPr>
          <w:spacing w:val="-2"/>
        </w:rPr>
        <w:t xml:space="preserve"> </w:t>
      </w:r>
      <w:r>
        <w:t>i juni 202</w:t>
      </w:r>
      <w:r w:rsidR="003F2E97">
        <w:t>5</w:t>
      </w:r>
      <w:r>
        <w:t xml:space="preserve">. Syftet med bilagan är att redovisa detaljer som av utrymmesskäl inte fått plats i </w:t>
      </w:r>
      <w:r>
        <w:rPr>
          <w:spacing w:val="-2"/>
        </w:rPr>
        <w:t>hållbarhetsrapporten.</w:t>
      </w:r>
    </w:p>
    <w:p w14:paraId="6E6C8962" w14:textId="77777777" w:rsidR="00591784" w:rsidRDefault="008676B0">
      <w:pPr>
        <w:pStyle w:val="BodyText"/>
        <w:spacing w:before="159" w:line="259" w:lineRule="auto"/>
        <w:ind w:right="214"/>
      </w:pPr>
      <w:r>
        <w:t>Alla väsentliga resultat finns beskrivna i rapporten. Denna bilaga innehåller fördjupad information som</w:t>
      </w:r>
      <w:r>
        <w:rPr>
          <w:spacing w:val="-1"/>
        </w:rPr>
        <w:t xml:space="preserve"> </w:t>
      </w:r>
      <w:r>
        <w:t>klargör</w:t>
      </w:r>
      <w:r>
        <w:rPr>
          <w:spacing w:val="-2"/>
        </w:rPr>
        <w:t xml:space="preserve"> </w:t>
      </w:r>
      <w:r>
        <w:t>hållbarhetsarbetet</w:t>
      </w:r>
      <w:r>
        <w:rPr>
          <w:spacing w:val="-4"/>
        </w:rPr>
        <w:t xml:space="preserve"> </w:t>
      </w:r>
      <w:r>
        <w:t>i</w:t>
      </w:r>
      <w:r>
        <w:rPr>
          <w:spacing w:val="-2"/>
        </w:rPr>
        <w:t xml:space="preserve"> </w:t>
      </w:r>
      <w:r>
        <w:t>större</w:t>
      </w:r>
      <w:r>
        <w:rPr>
          <w:spacing w:val="-5"/>
        </w:rPr>
        <w:t xml:space="preserve"> </w:t>
      </w:r>
      <w:r>
        <w:t>detalj,</w:t>
      </w:r>
      <w:r>
        <w:rPr>
          <w:spacing w:val="-4"/>
        </w:rPr>
        <w:t xml:space="preserve"> </w:t>
      </w:r>
      <w:r>
        <w:t>uppdelat</w:t>
      </w:r>
      <w:r>
        <w:rPr>
          <w:spacing w:val="-2"/>
        </w:rPr>
        <w:t xml:space="preserve"> </w:t>
      </w:r>
      <w:r>
        <w:t>per</w:t>
      </w:r>
      <w:r>
        <w:rPr>
          <w:spacing w:val="-2"/>
        </w:rPr>
        <w:t xml:space="preserve"> </w:t>
      </w:r>
      <w:r>
        <w:t>GRI-område.</w:t>
      </w:r>
      <w:r>
        <w:rPr>
          <w:spacing w:val="-4"/>
        </w:rPr>
        <w:t xml:space="preserve"> </w:t>
      </w:r>
      <w:r>
        <w:t>Observera</w:t>
      </w:r>
      <w:r>
        <w:rPr>
          <w:spacing w:val="-2"/>
        </w:rPr>
        <w:t xml:space="preserve"> </w:t>
      </w:r>
      <w:r>
        <w:t>att</w:t>
      </w:r>
      <w:r>
        <w:rPr>
          <w:spacing w:val="-4"/>
        </w:rPr>
        <w:t xml:space="preserve"> </w:t>
      </w:r>
      <w:r>
        <w:t>tabeller</w:t>
      </w:r>
      <w:r>
        <w:rPr>
          <w:spacing w:val="-4"/>
        </w:rPr>
        <w:t xml:space="preserve"> </w:t>
      </w:r>
      <w:r>
        <w:t>med redovisning av GRI finns sist i hållbarhetsrapporten.</w:t>
      </w:r>
    </w:p>
    <w:p w14:paraId="05406972" w14:textId="5C571D3A" w:rsidR="00591784" w:rsidRDefault="008676B0">
      <w:pPr>
        <w:pStyle w:val="BodyText"/>
        <w:spacing w:before="72"/>
        <w:ind w:left="0"/>
      </w:pPr>
      <w:r>
        <w:t>Bilagan bör läsas i kombination med hållbarhetsrapporten, inte fristående. Bilagan innehåller hänvisningar</w:t>
      </w:r>
      <w:r>
        <w:rPr>
          <w:spacing w:val="-2"/>
        </w:rPr>
        <w:t xml:space="preserve"> </w:t>
      </w:r>
      <w:r>
        <w:t>till</w:t>
      </w:r>
      <w:r>
        <w:rPr>
          <w:spacing w:val="-2"/>
        </w:rPr>
        <w:t xml:space="preserve"> </w:t>
      </w:r>
      <w:r>
        <w:t>hållbarhetsrapporten,</w:t>
      </w:r>
      <w:r>
        <w:rPr>
          <w:spacing w:val="-5"/>
        </w:rPr>
        <w:t xml:space="preserve"> </w:t>
      </w:r>
      <w:r>
        <w:t>främst</w:t>
      </w:r>
      <w:r>
        <w:rPr>
          <w:spacing w:val="-4"/>
        </w:rPr>
        <w:t xml:space="preserve"> </w:t>
      </w:r>
      <w:r w:rsidR="00173A21">
        <w:t>i</w:t>
      </w:r>
      <w:r w:rsidR="00173A21">
        <w:rPr>
          <w:spacing w:val="-4"/>
        </w:rPr>
        <w:t xml:space="preserve"> </w:t>
      </w:r>
      <w:r>
        <w:t>de</w:t>
      </w:r>
      <w:r>
        <w:rPr>
          <w:spacing w:val="-1"/>
        </w:rPr>
        <w:t xml:space="preserve"> </w:t>
      </w:r>
      <w:r>
        <w:t>fall</w:t>
      </w:r>
      <w:r>
        <w:rPr>
          <w:spacing w:val="-3"/>
        </w:rPr>
        <w:t xml:space="preserve"> </w:t>
      </w:r>
      <w:r>
        <w:t>då</w:t>
      </w:r>
      <w:r>
        <w:rPr>
          <w:spacing w:val="-2"/>
        </w:rPr>
        <w:t xml:space="preserve"> </w:t>
      </w:r>
      <w:r>
        <w:t>rapporten</w:t>
      </w:r>
      <w:r>
        <w:rPr>
          <w:spacing w:val="-2"/>
        </w:rPr>
        <w:t xml:space="preserve"> </w:t>
      </w:r>
      <w:r>
        <w:t>innehåller</w:t>
      </w:r>
      <w:r>
        <w:rPr>
          <w:spacing w:val="-4"/>
        </w:rPr>
        <w:t xml:space="preserve"> </w:t>
      </w:r>
      <w:r>
        <w:t>mer</w:t>
      </w:r>
      <w:r>
        <w:rPr>
          <w:spacing w:val="-2"/>
        </w:rPr>
        <w:t xml:space="preserve"> </w:t>
      </w:r>
      <w:r>
        <w:t>omfattande information eller hela beskrivningen av GRI-frågan. Bilagan omfattar inte samtliga GRI-områden.</w:t>
      </w:r>
    </w:p>
    <w:p w14:paraId="1319F8FB" w14:textId="77777777" w:rsidR="00591784" w:rsidRDefault="008676B0">
      <w:pPr>
        <w:spacing w:after="25"/>
        <w:ind w:left="141"/>
        <w:rPr>
          <w:rFonts w:ascii="Calibri Light" w:hAnsi="Calibri Light"/>
          <w:sz w:val="24"/>
        </w:rPr>
      </w:pPr>
      <w:r>
        <w:rPr>
          <w:rFonts w:ascii="Calibri Light" w:hAnsi="Calibri Light"/>
          <w:color w:val="1F3762"/>
          <w:sz w:val="24"/>
        </w:rPr>
        <w:t>Denna</w:t>
      </w:r>
      <w:r>
        <w:rPr>
          <w:rFonts w:ascii="Calibri Light" w:hAnsi="Calibri Light"/>
          <w:color w:val="1F3762"/>
          <w:spacing w:val="-1"/>
          <w:sz w:val="24"/>
        </w:rPr>
        <w:t xml:space="preserve"> </w:t>
      </w:r>
      <w:r>
        <w:rPr>
          <w:rFonts w:ascii="Calibri Light" w:hAnsi="Calibri Light"/>
          <w:color w:val="1F3762"/>
          <w:sz w:val="24"/>
        </w:rPr>
        <w:t>bilaga</w:t>
      </w:r>
      <w:r>
        <w:rPr>
          <w:rFonts w:ascii="Calibri Light" w:hAnsi="Calibri Light"/>
          <w:color w:val="1F3762"/>
          <w:spacing w:val="-1"/>
          <w:sz w:val="24"/>
        </w:rPr>
        <w:t xml:space="preserve"> </w:t>
      </w:r>
      <w:r>
        <w:rPr>
          <w:rFonts w:ascii="Calibri Light" w:hAnsi="Calibri Light"/>
          <w:color w:val="1F3762"/>
          <w:spacing w:val="-2"/>
          <w:sz w:val="24"/>
        </w:rPr>
        <w:t>innehåller:</w:t>
      </w:r>
    </w:p>
    <w:tbl>
      <w:tblPr>
        <w:tblW w:w="0" w:type="auto"/>
        <w:tblInd w:w="1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9064"/>
      </w:tblGrid>
      <w:tr w:rsidR="00591784" w14:paraId="2BA2E0B6" w14:textId="77777777">
        <w:trPr>
          <w:trHeight w:val="292"/>
        </w:trPr>
        <w:tc>
          <w:tcPr>
            <w:tcW w:w="9064" w:type="dxa"/>
          </w:tcPr>
          <w:p w14:paraId="6671825C" w14:textId="77777777" w:rsidR="00591784" w:rsidRDefault="008676B0">
            <w:pPr>
              <w:pStyle w:val="TableParagraph"/>
              <w:spacing w:before="0" w:line="272" w:lineRule="exact"/>
              <w:rPr>
                <w:sz w:val="24"/>
              </w:rPr>
            </w:pPr>
            <w:hyperlink w:anchor="_bookmark0" w:history="1">
              <w:r>
                <w:rPr>
                  <w:color w:val="0462C1"/>
                  <w:sz w:val="24"/>
                  <w:u w:val="single" w:color="0462C1"/>
                </w:rPr>
                <w:t>Strategier,</w:t>
              </w:r>
              <w:r>
                <w:rPr>
                  <w:color w:val="0462C1"/>
                  <w:spacing w:val="-3"/>
                  <w:sz w:val="24"/>
                  <w:u w:val="single" w:color="0462C1"/>
                </w:rPr>
                <w:t xml:space="preserve"> </w:t>
              </w:r>
              <w:r>
                <w:rPr>
                  <w:color w:val="0462C1"/>
                  <w:sz w:val="24"/>
                  <w:u w:val="single" w:color="0462C1"/>
                </w:rPr>
                <w:t>policyer</w:t>
              </w:r>
              <w:r>
                <w:rPr>
                  <w:color w:val="0462C1"/>
                  <w:spacing w:val="-2"/>
                  <w:sz w:val="24"/>
                  <w:u w:val="single" w:color="0462C1"/>
                </w:rPr>
                <w:t xml:space="preserve"> </w:t>
              </w:r>
              <w:r>
                <w:rPr>
                  <w:color w:val="0462C1"/>
                  <w:sz w:val="24"/>
                  <w:u w:val="single" w:color="0462C1"/>
                </w:rPr>
                <w:t>och</w:t>
              </w:r>
              <w:r>
                <w:rPr>
                  <w:color w:val="0462C1"/>
                  <w:spacing w:val="-2"/>
                  <w:sz w:val="24"/>
                  <w:u w:val="single" w:color="0462C1"/>
                </w:rPr>
                <w:t xml:space="preserve"> praxis</w:t>
              </w:r>
            </w:hyperlink>
          </w:p>
        </w:tc>
      </w:tr>
      <w:tr w:rsidR="00591784" w14:paraId="0AB2C474" w14:textId="77777777">
        <w:trPr>
          <w:trHeight w:val="244"/>
        </w:trPr>
        <w:tc>
          <w:tcPr>
            <w:tcW w:w="9064" w:type="dxa"/>
          </w:tcPr>
          <w:p w14:paraId="22935F11" w14:textId="77777777" w:rsidR="00591784" w:rsidRDefault="008676B0">
            <w:pPr>
              <w:pStyle w:val="TableParagraph"/>
              <w:tabs>
                <w:tab w:val="left" w:pos="1413"/>
              </w:tabs>
              <w:rPr>
                <w:sz w:val="20"/>
              </w:rPr>
            </w:pPr>
            <w:proofErr w:type="gramStart"/>
            <w:r>
              <w:rPr>
                <w:spacing w:val="-2"/>
                <w:sz w:val="20"/>
              </w:rPr>
              <w:t>2-</w:t>
            </w:r>
            <w:r>
              <w:rPr>
                <w:spacing w:val="-5"/>
                <w:sz w:val="20"/>
              </w:rPr>
              <w:t>23</w:t>
            </w:r>
            <w:proofErr w:type="gramEnd"/>
            <w:r>
              <w:rPr>
                <w:sz w:val="20"/>
              </w:rPr>
              <w:tab/>
            </w:r>
            <w:r>
              <w:rPr>
                <w:spacing w:val="-2"/>
                <w:sz w:val="20"/>
              </w:rPr>
              <w:t>Policyåtagandet</w:t>
            </w:r>
          </w:p>
        </w:tc>
      </w:tr>
      <w:tr w:rsidR="00591784" w14:paraId="0A179A60" w14:textId="77777777">
        <w:trPr>
          <w:trHeight w:val="244"/>
        </w:trPr>
        <w:tc>
          <w:tcPr>
            <w:tcW w:w="9064" w:type="dxa"/>
          </w:tcPr>
          <w:p w14:paraId="07274F3D" w14:textId="77777777" w:rsidR="00591784" w:rsidRDefault="008676B0">
            <w:pPr>
              <w:pStyle w:val="TableParagraph"/>
              <w:tabs>
                <w:tab w:val="left" w:pos="1413"/>
              </w:tabs>
              <w:rPr>
                <w:sz w:val="20"/>
              </w:rPr>
            </w:pPr>
            <w:proofErr w:type="gramStart"/>
            <w:r>
              <w:rPr>
                <w:spacing w:val="-2"/>
                <w:sz w:val="20"/>
              </w:rPr>
              <w:t>2-</w:t>
            </w:r>
            <w:r>
              <w:rPr>
                <w:spacing w:val="-5"/>
                <w:sz w:val="20"/>
              </w:rPr>
              <w:t>24</w:t>
            </w:r>
            <w:proofErr w:type="gramEnd"/>
            <w:r>
              <w:rPr>
                <w:sz w:val="20"/>
              </w:rPr>
              <w:tab/>
              <w:t>Förankring</w:t>
            </w:r>
            <w:r>
              <w:rPr>
                <w:spacing w:val="-9"/>
                <w:sz w:val="20"/>
              </w:rPr>
              <w:t xml:space="preserve"> </w:t>
            </w:r>
            <w:r>
              <w:rPr>
                <w:sz w:val="20"/>
              </w:rPr>
              <w:t>av</w:t>
            </w:r>
            <w:r>
              <w:rPr>
                <w:spacing w:val="-7"/>
                <w:sz w:val="20"/>
              </w:rPr>
              <w:t xml:space="preserve"> </w:t>
            </w:r>
            <w:r>
              <w:rPr>
                <w:sz w:val="20"/>
              </w:rPr>
              <w:t>policyåtaganden</w:t>
            </w:r>
            <w:r>
              <w:rPr>
                <w:spacing w:val="-4"/>
                <w:sz w:val="20"/>
              </w:rPr>
              <w:t xml:space="preserve"> </w:t>
            </w:r>
            <w:r>
              <w:rPr>
                <w:sz w:val="20"/>
              </w:rPr>
              <w:t>i</w:t>
            </w:r>
            <w:r>
              <w:rPr>
                <w:spacing w:val="-8"/>
                <w:sz w:val="20"/>
              </w:rPr>
              <w:t xml:space="preserve"> </w:t>
            </w:r>
            <w:r>
              <w:rPr>
                <w:sz w:val="20"/>
              </w:rPr>
              <w:t>bolagets</w:t>
            </w:r>
            <w:r>
              <w:rPr>
                <w:spacing w:val="-7"/>
                <w:sz w:val="20"/>
              </w:rPr>
              <w:t xml:space="preserve"> </w:t>
            </w:r>
            <w:r>
              <w:rPr>
                <w:spacing w:val="-2"/>
                <w:sz w:val="20"/>
              </w:rPr>
              <w:t>verksamhet</w:t>
            </w:r>
          </w:p>
        </w:tc>
      </w:tr>
      <w:tr w:rsidR="00591784" w14:paraId="380A9AE5" w14:textId="77777777">
        <w:trPr>
          <w:trHeight w:val="244"/>
        </w:trPr>
        <w:tc>
          <w:tcPr>
            <w:tcW w:w="9064" w:type="dxa"/>
          </w:tcPr>
          <w:p w14:paraId="468A05BA" w14:textId="77777777" w:rsidR="00591784" w:rsidRDefault="008676B0">
            <w:pPr>
              <w:pStyle w:val="TableParagraph"/>
              <w:tabs>
                <w:tab w:val="left" w:pos="1413"/>
              </w:tabs>
              <w:rPr>
                <w:sz w:val="20"/>
              </w:rPr>
            </w:pPr>
            <w:proofErr w:type="gramStart"/>
            <w:r>
              <w:rPr>
                <w:spacing w:val="-2"/>
                <w:sz w:val="20"/>
              </w:rPr>
              <w:t>2-</w:t>
            </w:r>
            <w:r>
              <w:rPr>
                <w:spacing w:val="-5"/>
                <w:sz w:val="20"/>
              </w:rPr>
              <w:t>25</w:t>
            </w:r>
            <w:proofErr w:type="gramEnd"/>
            <w:r>
              <w:rPr>
                <w:sz w:val="20"/>
              </w:rPr>
              <w:tab/>
              <w:t>Processer</w:t>
            </w:r>
            <w:r>
              <w:rPr>
                <w:spacing w:val="-6"/>
                <w:sz w:val="20"/>
              </w:rPr>
              <w:t xml:space="preserve"> </w:t>
            </w:r>
            <w:r>
              <w:rPr>
                <w:sz w:val="20"/>
              </w:rPr>
              <w:t>för</w:t>
            </w:r>
            <w:r>
              <w:rPr>
                <w:spacing w:val="-4"/>
                <w:sz w:val="20"/>
              </w:rPr>
              <w:t xml:space="preserve"> </w:t>
            </w:r>
            <w:r>
              <w:rPr>
                <w:sz w:val="20"/>
              </w:rPr>
              <w:t>att</w:t>
            </w:r>
            <w:r>
              <w:rPr>
                <w:spacing w:val="-6"/>
                <w:sz w:val="20"/>
              </w:rPr>
              <w:t xml:space="preserve"> </w:t>
            </w:r>
            <w:r>
              <w:rPr>
                <w:sz w:val="20"/>
              </w:rPr>
              <w:t>avhjälpa</w:t>
            </w:r>
            <w:r>
              <w:rPr>
                <w:spacing w:val="-6"/>
                <w:sz w:val="20"/>
              </w:rPr>
              <w:t xml:space="preserve"> </w:t>
            </w:r>
            <w:r>
              <w:rPr>
                <w:sz w:val="20"/>
              </w:rPr>
              <w:t>negativ</w:t>
            </w:r>
            <w:r>
              <w:rPr>
                <w:spacing w:val="-6"/>
                <w:sz w:val="20"/>
              </w:rPr>
              <w:t xml:space="preserve"> </w:t>
            </w:r>
            <w:r>
              <w:rPr>
                <w:spacing w:val="-2"/>
                <w:sz w:val="20"/>
              </w:rPr>
              <w:t>påverkan</w:t>
            </w:r>
          </w:p>
        </w:tc>
      </w:tr>
      <w:tr w:rsidR="00591784" w14:paraId="3424BE43" w14:textId="77777777">
        <w:trPr>
          <w:trHeight w:val="244"/>
        </w:trPr>
        <w:tc>
          <w:tcPr>
            <w:tcW w:w="9064" w:type="dxa"/>
          </w:tcPr>
          <w:p w14:paraId="09E5135E" w14:textId="77777777" w:rsidR="00591784" w:rsidRDefault="008676B0">
            <w:pPr>
              <w:pStyle w:val="TableParagraph"/>
              <w:tabs>
                <w:tab w:val="left" w:pos="1413"/>
              </w:tabs>
              <w:rPr>
                <w:sz w:val="20"/>
              </w:rPr>
            </w:pPr>
            <w:proofErr w:type="gramStart"/>
            <w:r>
              <w:rPr>
                <w:spacing w:val="-2"/>
                <w:sz w:val="20"/>
              </w:rPr>
              <w:t>2-</w:t>
            </w:r>
            <w:r>
              <w:rPr>
                <w:spacing w:val="-5"/>
                <w:sz w:val="20"/>
              </w:rPr>
              <w:t>26</w:t>
            </w:r>
            <w:proofErr w:type="gramEnd"/>
            <w:r>
              <w:rPr>
                <w:sz w:val="20"/>
              </w:rPr>
              <w:tab/>
              <w:t>Mekanismer</w:t>
            </w:r>
            <w:r>
              <w:rPr>
                <w:spacing w:val="-8"/>
                <w:sz w:val="20"/>
              </w:rPr>
              <w:t xml:space="preserve"> </w:t>
            </w:r>
            <w:r>
              <w:rPr>
                <w:sz w:val="20"/>
              </w:rPr>
              <w:t>för</w:t>
            </w:r>
            <w:r>
              <w:rPr>
                <w:spacing w:val="-6"/>
                <w:sz w:val="20"/>
              </w:rPr>
              <w:t xml:space="preserve"> </w:t>
            </w:r>
            <w:r>
              <w:rPr>
                <w:sz w:val="20"/>
              </w:rPr>
              <w:t>rådgivning</w:t>
            </w:r>
            <w:r>
              <w:rPr>
                <w:spacing w:val="-9"/>
                <w:sz w:val="20"/>
              </w:rPr>
              <w:t xml:space="preserve"> </w:t>
            </w:r>
            <w:r>
              <w:rPr>
                <w:sz w:val="20"/>
              </w:rPr>
              <w:t>och</w:t>
            </w:r>
            <w:r>
              <w:rPr>
                <w:spacing w:val="-7"/>
                <w:sz w:val="20"/>
              </w:rPr>
              <w:t xml:space="preserve"> </w:t>
            </w:r>
            <w:r>
              <w:rPr>
                <w:sz w:val="20"/>
              </w:rPr>
              <w:t>rapportering</w:t>
            </w:r>
            <w:r>
              <w:rPr>
                <w:spacing w:val="-9"/>
                <w:sz w:val="20"/>
              </w:rPr>
              <w:t xml:space="preserve"> </w:t>
            </w:r>
            <w:r>
              <w:rPr>
                <w:sz w:val="20"/>
              </w:rPr>
              <w:t>av</w:t>
            </w:r>
            <w:r>
              <w:rPr>
                <w:spacing w:val="-8"/>
                <w:sz w:val="20"/>
              </w:rPr>
              <w:t xml:space="preserve"> </w:t>
            </w:r>
            <w:r>
              <w:rPr>
                <w:sz w:val="20"/>
              </w:rPr>
              <w:t>angelägenheter</w:t>
            </w:r>
            <w:r>
              <w:rPr>
                <w:spacing w:val="-8"/>
                <w:sz w:val="20"/>
              </w:rPr>
              <w:t xml:space="preserve"> </w:t>
            </w:r>
            <w:r>
              <w:rPr>
                <w:sz w:val="20"/>
              </w:rPr>
              <w:t>för</w:t>
            </w:r>
            <w:r>
              <w:rPr>
                <w:spacing w:val="-8"/>
                <w:sz w:val="20"/>
              </w:rPr>
              <w:t xml:space="preserve"> </w:t>
            </w:r>
            <w:r>
              <w:rPr>
                <w:spacing w:val="-2"/>
                <w:sz w:val="20"/>
              </w:rPr>
              <w:t>organisationen</w:t>
            </w:r>
          </w:p>
        </w:tc>
      </w:tr>
      <w:tr w:rsidR="00591784" w14:paraId="2A78A29A" w14:textId="77777777">
        <w:trPr>
          <w:trHeight w:val="292"/>
        </w:trPr>
        <w:tc>
          <w:tcPr>
            <w:tcW w:w="9064" w:type="dxa"/>
          </w:tcPr>
          <w:p w14:paraId="00A3E444" w14:textId="77777777" w:rsidR="00591784" w:rsidRDefault="008676B0">
            <w:pPr>
              <w:pStyle w:val="TableParagraph"/>
              <w:spacing w:before="0" w:line="272" w:lineRule="exact"/>
              <w:rPr>
                <w:sz w:val="24"/>
              </w:rPr>
            </w:pPr>
            <w:hyperlink w:anchor="_bookmark2" w:history="1">
              <w:r>
                <w:rPr>
                  <w:color w:val="0462C1"/>
                  <w:spacing w:val="-2"/>
                  <w:sz w:val="24"/>
                  <w:u w:val="single" w:color="0462C1"/>
                </w:rPr>
                <w:t>Anställda</w:t>
              </w:r>
            </w:hyperlink>
          </w:p>
        </w:tc>
      </w:tr>
      <w:tr w:rsidR="00591784" w14:paraId="0FB209FC" w14:textId="77777777">
        <w:trPr>
          <w:trHeight w:val="244"/>
        </w:trPr>
        <w:tc>
          <w:tcPr>
            <w:tcW w:w="9064" w:type="dxa"/>
          </w:tcPr>
          <w:p w14:paraId="7102B3A1" w14:textId="77777777" w:rsidR="00591784" w:rsidRDefault="008676B0">
            <w:pPr>
              <w:pStyle w:val="TableParagraph"/>
              <w:tabs>
                <w:tab w:val="left" w:pos="1413"/>
              </w:tabs>
              <w:rPr>
                <w:sz w:val="20"/>
              </w:rPr>
            </w:pPr>
            <w:proofErr w:type="gramStart"/>
            <w:r>
              <w:rPr>
                <w:spacing w:val="-2"/>
                <w:sz w:val="20"/>
              </w:rPr>
              <w:t>2-</w:t>
            </w:r>
            <w:r>
              <w:rPr>
                <w:spacing w:val="-10"/>
                <w:sz w:val="20"/>
              </w:rPr>
              <w:t>7</w:t>
            </w:r>
            <w:proofErr w:type="gramEnd"/>
            <w:r>
              <w:rPr>
                <w:sz w:val="20"/>
              </w:rPr>
              <w:tab/>
            </w:r>
            <w:r>
              <w:rPr>
                <w:spacing w:val="-2"/>
                <w:sz w:val="20"/>
              </w:rPr>
              <w:t>Anställda</w:t>
            </w:r>
          </w:p>
        </w:tc>
      </w:tr>
      <w:tr w:rsidR="00591784" w14:paraId="7607B200" w14:textId="77777777">
        <w:trPr>
          <w:trHeight w:val="244"/>
        </w:trPr>
        <w:tc>
          <w:tcPr>
            <w:tcW w:w="9064" w:type="dxa"/>
          </w:tcPr>
          <w:p w14:paraId="3C35C65D" w14:textId="77777777" w:rsidR="00591784" w:rsidRDefault="008676B0">
            <w:pPr>
              <w:pStyle w:val="TableParagraph"/>
              <w:tabs>
                <w:tab w:val="left" w:pos="1413"/>
              </w:tabs>
              <w:rPr>
                <w:sz w:val="20"/>
              </w:rPr>
            </w:pPr>
            <w:proofErr w:type="gramStart"/>
            <w:r>
              <w:rPr>
                <w:spacing w:val="-2"/>
                <w:sz w:val="20"/>
              </w:rPr>
              <w:t>2-</w:t>
            </w:r>
            <w:r>
              <w:rPr>
                <w:spacing w:val="-10"/>
                <w:sz w:val="20"/>
              </w:rPr>
              <w:t>8</w:t>
            </w:r>
            <w:proofErr w:type="gramEnd"/>
            <w:r>
              <w:rPr>
                <w:sz w:val="20"/>
              </w:rPr>
              <w:tab/>
              <w:t>Medarbetare</w:t>
            </w:r>
            <w:r>
              <w:rPr>
                <w:spacing w:val="-6"/>
                <w:sz w:val="20"/>
              </w:rPr>
              <w:t xml:space="preserve"> </w:t>
            </w:r>
            <w:r>
              <w:rPr>
                <w:sz w:val="20"/>
              </w:rPr>
              <w:t>som</w:t>
            </w:r>
            <w:r>
              <w:rPr>
                <w:spacing w:val="-6"/>
                <w:sz w:val="20"/>
              </w:rPr>
              <w:t xml:space="preserve"> </w:t>
            </w:r>
            <w:r>
              <w:rPr>
                <w:sz w:val="20"/>
              </w:rPr>
              <w:t>inte</w:t>
            </w:r>
            <w:r>
              <w:rPr>
                <w:spacing w:val="-6"/>
                <w:sz w:val="20"/>
              </w:rPr>
              <w:t xml:space="preserve"> </w:t>
            </w:r>
            <w:r>
              <w:rPr>
                <w:sz w:val="20"/>
              </w:rPr>
              <w:t>är</w:t>
            </w:r>
            <w:r>
              <w:rPr>
                <w:spacing w:val="-6"/>
                <w:sz w:val="20"/>
              </w:rPr>
              <w:t xml:space="preserve"> </w:t>
            </w:r>
            <w:r>
              <w:rPr>
                <w:spacing w:val="-2"/>
                <w:sz w:val="20"/>
              </w:rPr>
              <w:t>anställda</w:t>
            </w:r>
          </w:p>
        </w:tc>
      </w:tr>
      <w:tr w:rsidR="00591784" w14:paraId="0633D3C7" w14:textId="77777777">
        <w:trPr>
          <w:trHeight w:val="244"/>
        </w:trPr>
        <w:tc>
          <w:tcPr>
            <w:tcW w:w="9064" w:type="dxa"/>
          </w:tcPr>
          <w:p w14:paraId="2044B080" w14:textId="77777777" w:rsidR="00591784" w:rsidRDefault="008676B0">
            <w:pPr>
              <w:pStyle w:val="TableParagraph"/>
              <w:tabs>
                <w:tab w:val="left" w:pos="1413"/>
              </w:tabs>
              <w:rPr>
                <w:sz w:val="20"/>
              </w:rPr>
            </w:pPr>
            <w:proofErr w:type="gramStart"/>
            <w:r>
              <w:rPr>
                <w:spacing w:val="-2"/>
                <w:sz w:val="20"/>
              </w:rPr>
              <w:t>2-</w:t>
            </w:r>
            <w:r>
              <w:rPr>
                <w:spacing w:val="-5"/>
                <w:sz w:val="20"/>
              </w:rPr>
              <w:t>19</w:t>
            </w:r>
            <w:proofErr w:type="gramEnd"/>
            <w:r>
              <w:rPr>
                <w:sz w:val="20"/>
              </w:rPr>
              <w:tab/>
            </w:r>
            <w:r>
              <w:rPr>
                <w:spacing w:val="-2"/>
                <w:sz w:val="20"/>
              </w:rPr>
              <w:t>Lön/ersättning</w:t>
            </w:r>
          </w:p>
        </w:tc>
      </w:tr>
      <w:tr w:rsidR="00591784" w14:paraId="58A9E98A" w14:textId="77777777">
        <w:trPr>
          <w:trHeight w:val="244"/>
        </w:trPr>
        <w:tc>
          <w:tcPr>
            <w:tcW w:w="9064" w:type="dxa"/>
          </w:tcPr>
          <w:p w14:paraId="0D503264" w14:textId="77777777" w:rsidR="00591784" w:rsidRDefault="008676B0">
            <w:pPr>
              <w:pStyle w:val="TableParagraph"/>
              <w:tabs>
                <w:tab w:val="left" w:pos="1413"/>
              </w:tabs>
              <w:rPr>
                <w:sz w:val="20"/>
              </w:rPr>
            </w:pPr>
            <w:proofErr w:type="gramStart"/>
            <w:r>
              <w:rPr>
                <w:spacing w:val="-2"/>
                <w:sz w:val="20"/>
              </w:rPr>
              <w:t>2-</w:t>
            </w:r>
            <w:r>
              <w:rPr>
                <w:spacing w:val="-5"/>
                <w:sz w:val="20"/>
              </w:rPr>
              <w:t>20</w:t>
            </w:r>
            <w:proofErr w:type="gramEnd"/>
            <w:r>
              <w:rPr>
                <w:sz w:val="20"/>
              </w:rPr>
              <w:tab/>
              <w:t>Process</w:t>
            </w:r>
            <w:r>
              <w:rPr>
                <w:spacing w:val="-6"/>
                <w:sz w:val="20"/>
              </w:rPr>
              <w:t xml:space="preserve"> </w:t>
            </w:r>
            <w:r>
              <w:rPr>
                <w:sz w:val="20"/>
              </w:rPr>
              <w:t>för</w:t>
            </w:r>
            <w:r>
              <w:rPr>
                <w:spacing w:val="-5"/>
                <w:sz w:val="20"/>
              </w:rPr>
              <w:t xml:space="preserve"> </w:t>
            </w:r>
            <w:r>
              <w:rPr>
                <w:sz w:val="20"/>
              </w:rPr>
              <w:t>att</w:t>
            </w:r>
            <w:r>
              <w:rPr>
                <w:spacing w:val="-5"/>
                <w:sz w:val="20"/>
              </w:rPr>
              <w:t xml:space="preserve"> </w:t>
            </w:r>
            <w:r>
              <w:rPr>
                <w:sz w:val="20"/>
              </w:rPr>
              <w:t>fastställa</w:t>
            </w:r>
            <w:r>
              <w:rPr>
                <w:spacing w:val="-6"/>
                <w:sz w:val="20"/>
              </w:rPr>
              <w:t xml:space="preserve"> </w:t>
            </w:r>
            <w:r>
              <w:rPr>
                <w:spacing w:val="-2"/>
                <w:sz w:val="20"/>
              </w:rPr>
              <w:t>ersättning</w:t>
            </w:r>
          </w:p>
        </w:tc>
      </w:tr>
      <w:tr w:rsidR="00591784" w14:paraId="557282A7" w14:textId="77777777">
        <w:trPr>
          <w:trHeight w:val="244"/>
        </w:trPr>
        <w:tc>
          <w:tcPr>
            <w:tcW w:w="9064" w:type="dxa"/>
          </w:tcPr>
          <w:p w14:paraId="09712A5A" w14:textId="77777777" w:rsidR="00591784" w:rsidRDefault="008676B0">
            <w:pPr>
              <w:pStyle w:val="TableParagraph"/>
              <w:tabs>
                <w:tab w:val="left" w:pos="1413"/>
              </w:tabs>
              <w:rPr>
                <w:sz w:val="20"/>
              </w:rPr>
            </w:pPr>
            <w:proofErr w:type="gramStart"/>
            <w:r>
              <w:rPr>
                <w:spacing w:val="-2"/>
                <w:sz w:val="20"/>
              </w:rPr>
              <w:t>2-</w:t>
            </w:r>
            <w:r>
              <w:rPr>
                <w:spacing w:val="-5"/>
                <w:sz w:val="20"/>
              </w:rPr>
              <w:t>21</w:t>
            </w:r>
            <w:proofErr w:type="gramEnd"/>
            <w:r>
              <w:rPr>
                <w:sz w:val="20"/>
              </w:rPr>
              <w:tab/>
              <w:t>Årlig</w:t>
            </w:r>
            <w:r>
              <w:rPr>
                <w:spacing w:val="-5"/>
                <w:sz w:val="20"/>
              </w:rPr>
              <w:t xml:space="preserve"> </w:t>
            </w:r>
            <w:r>
              <w:rPr>
                <w:sz w:val="20"/>
              </w:rPr>
              <w:t>total</w:t>
            </w:r>
            <w:r>
              <w:rPr>
                <w:spacing w:val="-5"/>
                <w:sz w:val="20"/>
              </w:rPr>
              <w:t xml:space="preserve"> </w:t>
            </w:r>
            <w:r>
              <w:rPr>
                <w:spacing w:val="-2"/>
                <w:sz w:val="20"/>
              </w:rPr>
              <w:t>ersättning</w:t>
            </w:r>
          </w:p>
        </w:tc>
      </w:tr>
      <w:tr w:rsidR="00591784" w14:paraId="3A51AD5E" w14:textId="77777777">
        <w:trPr>
          <w:trHeight w:val="242"/>
        </w:trPr>
        <w:tc>
          <w:tcPr>
            <w:tcW w:w="9064" w:type="dxa"/>
          </w:tcPr>
          <w:p w14:paraId="250B3735" w14:textId="77777777" w:rsidR="00591784" w:rsidRDefault="008676B0">
            <w:pPr>
              <w:pStyle w:val="TableParagraph"/>
              <w:tabs>
                <w:tab w:val="left" w:pos="1413"/>
              </w:tabs>
              <w:spacing w:before="0" w:line="222" w:lineRule="exact"/>
              <w:rPr>
                <w:sz w:val="20"/>
              </w:rPr>
            </w:pPr>
            <w:proofErr w:type="gramStart"/>
            <w:r>
              <w:rPr>
                <w:spacing w:val="-2"/>
                <w:sz w:val="20"/>
              </w:rPr>
              <w:t>401-</w:t>
            </w:r>
            <w:r>
              <w:rPr>
                <w:spacing w:val="-10"/>
                <w:sz w:val="20"/>
              </w:rPr>
              <w:t>1</w:t>
            </w:r>
            <w:proofErr w:type="gramEnd"/>
            <w:r>
              <w:rPr>
                <w:sz w:val="20"/>
              </w:rPr>
              <w:tab/>
              <w:t>Nyanställning</w:t>
            </w:r>
            <w:r>
              <w:rPr>
                <w:spacing w:val="-10"/>
                <w:sz w:val="20"/>
              </w:rPr>
              <w:t xml:space="preserve"> </w:t>
            </w:r>
            <w:r>
              <w:rPr>
                <w:sz w:val="20"/>
              </w:rPr>
              <w:t>och</w:t>
            </w:r>
            <w:r>
              <w:rPr>
                <w:spacing w:val="-10"/>
                <w:sz w:val="20"/>
              </w:rPr>
              <w:t xml:space="preserve"> </w:t>
            </w:r>
            <w:r>
              <w:rPr>
                <w:spacing w:val="-2"/>
                <w:sz w:val="20"/>
              </w:rPr>
              <w:t>personalomsättning</w:t>
            </w:r>
          </w:p>
        </w:tc>
      </w:tr>
      <w:tr w:rsidR="00591784" w14:paraId="1C6C4DCD" w14:textId="77777777">
        <w:trPr>
          <w:trHeight w:val="244"/>
        </w:trPr>
        <w:tc>
          <w:tcPr>
            <w:tcW w:w="9064" w:type="dxa"/>
          </w:tcPr>
          <w:p w14:paraId="6A74C311" w14:textId="77777777" w:rsidR="00591784" w:rsidRDefault="008676B0">
            <w:pPr>
              <w:pStyle w:val="TableParagraph"/>
              <w:tabs>
                <w:tab w:val="left" w:pos="1413"/>
              </w:tabs>
              <w:rPr>
                <w:sz w:val="20"/>
              </w:rPr>
            </w:pPr>
            <w:proofErr w:type="gramStart"/>
            <w:r>
              <w:rPr>
                <w:spacing w:val="-2"/>
                <w:sz w:val="20"/>
              </w:rPr>
              <w:t>401-</w:t>
            </w:r>
            <w:r>
              <w:rPr>
                <w:spacing w:val="-10"/>
                <w:sz w:val="20"/>
              </w:rPr>
              <w:t>2</w:t>
            </w:r>
            <w:proofErr w:type="gramEnd"/>
            <w:r>
              <w:rPr>
                <w:sz w:val="20"/>
              </w:rPr>
              <w:tab/>
              <w:t>Förmåner</w:t>
            </w:r>
            <w:r>
              <w:rPr>
                <w:spacing w:val="-6"/>
                <w:sz w:val="20"/>
              </w:rPr>
              <w:t xml:space="preserve"> </w:t>
            </w:r>
            <w:r>
              <w:rPr>
                <w:sz w:val="20"/>
              </w:rPr>
              <w:t>som</w:t>
            </w:r>
            <w:r>
              <w:rPr>
                <w:spacing w:val="-6"/>
                <w:sz w:val="20"/>
              </w:rPr>
              <w:t xml:space="preserve"> </w:t>
            </w:r>
            <w:r>
              <w:rPr>
                <w:sz w:val="20"/>
              </w:rPr>
              <w:t>ges</w:t>
            </w:r>
            <w:r>
              <w:rPr>
                <w:spacing w:val="-6"/>
                <w:sz w:val="20"/>
              </w:rPr>
              <w:t xml:space="preserve"> </w:t>
            </w:r>
            <w:r>
              <w:rPr>
                <w:sz w:val="20"/>
              </w:rPr>
              <w:t>till</w:t>
            </w:r>
            <w:r>
              <w:rPr>
                <w:spacing w:val="-6"/>
                <w:sz w:val="20"/>
              </w:rPr>
              <w:t xml:space="preserve"> </w:t>
            </w:r>
            <w:r>
              <w:rPr>
                <w:sz w:val="20"/>
              </w:rPr>
              <w:t>heltidsanställda</w:t>
            </w:r>
            <w:r>
              <w:rPr>
                <w:spacing w:val="-6"/>
                <w:sz w:val="20"/>
              </w:rPr>
              <w:t xml:space="preserve"> </w:t>
            </w:r>
            <w:r>
              <w:rPr>
                <w:sz w:val="20"/>
              </w:rPr>
              <w:t>men</w:t>
            </w:r>
            <w:r>
              <w:rPr>
                <w:spacing w:val="-6"/>
                <w:sz w:val="20"/>
              </w:rPr>
              <w:t xml:space="preserve"> </w:t>
            </w:r>
            <w:r>
              <w:rPr>
                <w:sz w:val="20"/>
              </w:rPr>
              <w:t>ej</w:t>
            </w:r>
            <w:r>
              <w:rPr>
                <w:spacing w:val="-5"/>
                <w:sz w:val="20"/>
              </w:rPr>
              <w:t xml:space="preserve"> </w:t>
            </w:r>
            <w:r>
              <w:rPr>
                <w:sz w:val="20"/>
              </w:rPr>
              <w:t>tillfälligt-</w:t>
            </w:r>
            <w:r>
              <w:rPr>
                <w:spacing w:val="-7"/>
                <w:sz w:val="20"/>
              </w:rPr>
              <w:t xml:space="preserve"> </w:t>
            </w:r>
            <w:r>
              <w:rPr>
                <w:sz w:val="20"/>
              </w:rPr>
              <w:t>eller</w:t>
            </w:r>
            <w:r>
              <w:rPr>
                <w:spacing w:val="-3"/>
                <w:sz w:val="20"/>
              </w:rPr>
              <w:t xml:space="preserve"> </w:t>
            </w:r>
            <w:r>
              <w:rPr>
                <w:spacing w:val="-2"/>
                <w:sz w:val="20"/>
              </w:rPr>
              <w:t>visstidsanställda</w:t>
            </w:r>
          </w:p>
        </w:tc>
      </w:tr>
      <w:tr w:rsidR="00591784" w14:paraId="27751086" w14:textId="77777777">
        <w:trPr>
          <w:trHeight w:val="244"/>
        </w:trPr>
        <w:tc>
          <w:tcPr>
            <w:tcW w:w="9064" w:type="dxa"/>
          </w:tcPr>
          <w:p w14:paraId="01F17729" w14:textId="77777777" w:rsidR="00591784" w:rsidRDefault="008676B0">
            <w:pPr>
              <w:pStyle w:val="TableParagraph"/>
              <w:tabs>
                <w:tab w:val="left" w:pos="1413"/>
              </w:tabs>
              <w:rPr>
                <w:sz w:val="20"/>
              </w:rPr>
            </w:pPr>
            <w:proofErr w:type="gramStart"/>
            <w:r>
              <w:rPr>
                <w:spacing w:val="-2"/>
                <w:sz w:val="20"/>
              </w:rPr>
              <w:t>401-</w:t>
            </w:r>
            <w:r>
              <w:rPr>
                <w:spacing w:val="-10"/>
                <w:sz w:val="20"/>
              </w:rPr>
              <w:t>3</w:t>
            </w:r>
            <w:proofErr w:type="gramEnd"/>
            <w:r>
              <w:rPr>
                <w:sz w:val="20"/>
              </w:rPr>
              <w:tab/>
            </w:r>
            <w:r>
              <w:rPr>
                <w:spacing w:val="-2"/>
                <w:sz w:val="20"/>
              </w:rPr>
              <w:t>Föräldraledighet</w:t>
            </w:r>
          </w:p>
        </w:tc>
      </w:tr>
      <w:tr w:rsidR="00591784" w14:paraId="307B449F" w14:textId="77777777">
        <w:trPr>
          <w:trHeight w:val="244"/>
        </w:trPr>
        <w:tc>
          <w:tcPr>
            <w:tcW w:w="9064" w:type="dxa"/>
          </w:tcPr>
          <w:p w14:paraId="5107BA19" w14:textId="77777777" w:rsidR="00591784" w:rsidRDefault="008676B0">
            <w:pPr>
              <w:pStyle w:val="TableParagraph"/>
              <w:tabs>
                <w:tab w:val="left" w:pos="1413"/>
              </w:tabs>
              <w:rPr>
                <w:sz w:val="20"/>
              </w:rPr>
            </w:pPr>
            <w:proofErr w:type="gramStart"/>
            <w:r>
              <w:rPr>
                <w:spacing w:val="-2"/>
                <w:sz w:val="20"/>
              </w:rPr>
              <w:t>402-</w:t>
            </w:r>
            <w:r>
              <w:rPr>
                <w:spacing w:val="-10"/>
                <w:sz w:val="20"/>
              </w:rPr>
              <w:t>1</w:t>
            </w:r>
            <w:proofErr w:type="gramEnd"/>
            <w:r>
              <w:rPr>
                <w:sz w:val="20"/>
              </w:rPr>
              <w:tab/>
              <w:t>Minsta</w:t>
            </w:r>
            <w:r>
              <w:rPr>
                <w:spacing w:val="-9"/>
                <w:sz w:val="20"/>
              </w:rPr>
              <w:t xml:space="preserve"> </w:t>
            </w:r>
            <w:r>
              <w:rPr>
                <w:sz w:val="20"/>
              </w:rPr>
              <w:t>uppsägningstid</w:t>
            </w:r>
            <w:r>
              <w:rPr>
                <w:spacing w:val="-10"/>
                <w:sz w:val="20"/>
              </w:rPr>
              <w:t xml:space="preserve"> </w:t>
            </w:r>
            <w:r>
              <w:rPr>
                <w:sz w:val="20"/>
              </w:rPr>
              <w:t>vid</w:t>
            </w:r>
            <w:r>
              <w:rPr>
                <w:spacing w:val="-5"/>
                <w:sz w:val="20"/>
              </w:rPr>
              <w:t xml:space="preserve"> </w:t>
            </w:r>
            <w:r>
              <w:rPr>
                <w:spacing w:val="-2"/>
                <w:sz w:val="20"/>
              </w:rPr>
              <w:t>verksamhetsförändringar</w:t>
            </w:r>
          </w:p>
        </w:tc>
      </w:tr>
      <w:tr w:rsidR="00591784" w14:paraId="37A55CAB" w14:textId="77777777">
        <w:trPr>
          <w:trHeight w:val="244"/>
        </w:trPr>
        <w:tc>
          <w:tcPr>
            <w:tcW w:w="9064" w:type="dxa"/>
          </w:tcPr>
          <w:p w14:paraId="0404650D" w14:textId="77777777" w:rsidR="00591784" w:rsidRDefault="008676B0">
            <w:pPr>
              <w:pStyle w:val="TableParagraph"/>
              <w:tabs>
                <w:tab w:val="left" w:pos="1413"/>
              </w:tabs>
              <w:rPr>
                <w:sz w:val="20"/>
              </w:rPr>
            </w:pPr>
            <w:proofErr w:type="gramStart"/>
            <w:r>
              <w:rPr>
                <w:spacing w:val="-2"/>
                <w:sz w:val="20"/>
              </w:rPr>
              <w:t>404-</w:t>
            </w:r>
            <w:r>
              <w:rPr>
                <w:spacing w:val="-10"/>
                <w:sz w:val="20"/>
              </w:rPr>
              <w:t>2</w:t>
            </w:r>
            <w:proofErr w:type="gramEnd"/>
            <w:r>
              <w:rPr>
                <w:sz w:val="20"/>
              </w:rPr>
              <w:tab/>
              <w:t>Program</w:t>
            </w:r>
            <w:r>
              <w:rPr>
                <w:spacing w:val="-7"/>
                <w:sz w:val="20"/>
              </w:rPr>
              <w:t xml:space="preserve"> </w:t>
            </w:r>
            <w:r>
              <w:rPr>
                <w:sz w:val="20"/>
              </w:rPr>
              <w:t>för</w:t>
            </w:r>
            <w:r>
              <w:rPr>
                <w:spacing w:val="-7"/>
                <w:sz w:val="20"/>
              </w:rPr>
              <w:t xml:space="preserve"> </w:t>
            </w:r>
            <w:r>
              <w:rPr>
                <w:sz w:val="20"/>
              </w:rPr>
              <w:t>att</w:t>
            </w:r>
            <w:r>
              <w:rPr>
                <w:spacing w:val="-6"/>
                <w:sz w:val="20"/>
              </w:rPr>
              <w:t xml:space="preserve"> </w:t>
            </w:r>
            <w:r>
              <w:rPr>
                <w:sz w:val="20"/>
              </w:rPr>
              <w:t>uppgradera</w:t>
            </w:r>
            <w:r>
              <w:rPr>
                <w:spacing w:val="-6"/>
                <w:sz w:val="20"/>
              </w:rPr>
              <w:t xml:space="preserve"> </w:t>
            </w:r>
            <w:r>
              <w:rPr>
                <w:sz w:val="20"/>
              </w:rPr>
              <w:t>de</w:t>
            </w:r>
            <w:r>
              <w:rPr>
                <w:spacing w:val="-7"/>
                <w:sz w:val="20"/>
              </w:rPr>
              <w:t xml:space="preserve"> </w:t>
            </w:r>
            <w:r>
              <w:rPr>
                <w:sz w:val="20"/>
              </w:rPr>
              <w:t>anställdas</w:t>
            </w:r>
            <w:r>
              <w:rPr>
                <w:spacing w:val="-6"/>
                <w:sz w:val="20"/>
              </w:rPr>
              <w:t xml:space="preserve"> </w:t>
            </w:r>
            <w:r>
              <w:rPr>
                <w:sz w:val="20"/>
              </w:rPr>
              <w:t>kompetens</w:t>
            </w:r>
            <w:r>
              <w:rPr>
                <w:spacing w:val="-6"/>
                <w:sz w:val="20"/>
              </w:rPr>
              <w:t xml:space="preserve"> </w:t>
            </w:r>
            <w:r>
              <w:rPr>
                <w:sz w:val="20"/>
              </w:rPr>
              <w:t>och</w:t>
            </w:r>
            <w:r>
              <w:rPr>
                <w:spacing w:val="-6"/>
                <w:sz w:val="20"/>
              </w:rPr>
              <w:t xml:space="preserve"> </w:t>
            </w:r>
            <w:r>
              <w:rPr>
                <w:spacing w:val="-2"/>
                <w:sz w:val="20"/>
              </w:rPr>
              <w:t>övergångsstöd</w:t>
            </w:r>
          </w:p>
        </w:tc>
      </w:tr>
      <w:tr w:rsidR="00591784" w14:paraId="1827DCF0" w14:textId="77777777">
        <w:trPr>
          <w:trHeight w:val="244"/>
        </w:trPr>
        <w:tc>
          <w:tcPr>
            <w:tcW w:w="9064" w:type="dxa"/>
          </w:tcPr>
          <w:p w14:paraId="5DE0E7C2" w14:textId="77777777" w:rsidR="00591784" w:rsidRDefault="008676B0">
            <w:pPr>
              <w:pStyle w:val="TableParagraph"/>
              <w:tabs>
                <w:tab w:val="left" w:pos="1413"/>
              </w:tabs>
              <w:rPr>
                <w:sz w:val="20"/>
              </w:rPr>
            </w:pPr>
            <w:proofErr w:type="gramStart"/>
            <w:r>
              <w:rPr>
                <w:spacing w:val="-2"/>
                <w:sz w:val="20"/>
              </w:rPr>
              <w:t>405-</w:t>
            </w:r>
            <w:r>
              <w:rPr>
                <w:spacing w:val="-10"/>
                <w:sz w:val="20"/>
              </w:rPr>
              <w:t>2</w:t>
            </w:r>
            <w:proofErr w:type="gramEnd"/>
            <w:r>
              <w:rPr>
                <w:sz w:val="20"/>
              </w:rPr>
              <w:tab/>
            </w:r>
            <w:r>
              <w:rPr>
                <w:spacing w:val="-2"/>
                <w:sz w:val="20"/>
              </w:rPr>
              <w:t>Löneskillnad</w:t>
            </w:r>
            <w:r>
              <w:rPr>
                <w:spacing w:val="6"/>
                <w:sz w:val="20"/>
              </w:rPr>
              <w:t xml:space="preserve"> </w:t>
            </w:r>
            <w:r>
              <w:rPr>
                <w:spacing w:val="-2"/>
                <w:sz w:val="20"/>
              </w:rPr>
              <w:t>mellan</w:t>
            </w:r>
            <w:r>
              <w:rPr>
                <w:spacing w:val="5"/>
                <w:sz w:val="20"/>
              </w:rPr>
              <w:t xml:space="preserve"> </w:t>
            </w:r>
            <w:r>
              <w:rPr>
                <w:spacing w:val="-4"/>
                <w:sz w:val="20"/>
              </w:rPr>
              <w:t>könen</w:t>
            </w:r>
          </w:p>
        </w:tc>
      </w:tr>
      <w:tr w:rsidR="00591784" w14:paraId="40236E46" w14:textId="77777777">
        <w:trPr>
          <w:trHeight w:val="292"/>
        </w:trPr>
        <w:tc>
          <w:tcPr>
            <w:tcW w:w="9064" w:type="dxa"/>
          </w:tcPr>
          <w:p w14:paraId="4C53A666" w14:textId="77777777" w:rsidR="00591784" w:rsidRDefault="008676B0">
            <w:pPr>
              <w:pStyle w:val="TableParagraph"/>
              <w:spacing w:before="0" w:line="272" w:lineRule="exact"/>
              <w:rPr>
                <w:sz w:val="24"/>
              </w:rPr>
            </w:pPr>
            <w:hyperlink w:anchor="_bookmark1" w:history="1">
              <w:r>
                <w:rPr>
                  <w:color w:val="0462C1"/>
                  <w:spacing w:val="-2"/>
                  <w:sz w:val="24"/>
                  <w:u w:val="single" w:color="0462C1"/>
                </w:rPr>
                <w:t>Leverantörer</w:t>
              </w:r>
            </w:hyperlink>
          </w:p>
        </w:tc>
      </w:tr>
      <w:tr w:rsidR="00591784" w14:paraId="7C3BC780" w14:textId="77777777">
        <w:trPr>
          <w:trHeight w:val="244"/>
        </w:trPr>
        <w:tc>
          <w:tcPr>
            <w:tcW w:w="9064" w:type="dxa"/>
          </w:tcPr>
          <w:p w14:paraId="2A4A3764" w14:textId="77777777" w:rsidR="00591784" w:rsidRDefault="008676B0">
            <w:pPr>
              <w:pStyle w:val="TableParagraph"/>
              <w:tabs>
                <w:tab w:val="left" w:pos="1413"/>
              </w:tabs>
              <w:rPr>
                <w:sz w:val="20"/>
              </w:rPr>
            </w:pPr>
            <w:proofErr w:type="gramStart"/>
            <w:r>
              <w:rPr>
                <w:spacing w:val="-2"/>
                <w:sz w:val="20"/>
              </w:rPr>
              <w:t>408-</w:t>
            </w:r>
            <w:r>
              <w:rPr>
                <w:spacing w:val="-10"/>
                <w:sz w:val="20"/>
              </w:rPr>
              <w:t>1</w:t>
            </w:r>
            <w:proofErr w:type="gramEnd"/>
            <w:r>
              <w:rPr>
                <w:sz w:val="20"/>
              </w:rPr>
              <w:tab/>
              <w:t>Verksamheter</w:t>
            </w:r>
            <w:r>
              <w:rPr>
                <w:spacing w:val="-8"/>
                <w:sz w:val="20"/>
              </w:rPr>
              <w:t xml:space="preserve"> </w:t>
            </w:r>
            <w:r>
              <w:rPr>
                <w:sz w:val="20"/>
              </w:rPr>
              <w:t>och</w:t>
            </w:r>
            <w:r>
              <w:rPr>
                <w:spacing w:val="-8"/>
                <w:sz w:val="20"/>
              </w:rPr>
              <w:t xml:space="preserve"> </w:t>
            </w:r>
            <w:r>
              <w:rPr>
                <w:sz w:val="20"/>
              </w:rPr>
              <w:t>leverantörer</w:t>
            </w:r>
            <w:r>
              <w:rPr>
                <w:spacing w:val="-7"/>
                <w:sz w:val="20"/>
              </w:rPr>
              <w:t xml:space="preserve"> </w:t>
            </w:r>
            <w:r>
              <w:rPr>
                <w:sz w:val="20"/>
              </w:rPr>
              <w:t>där</w:t>
            </w:r>
            <w:r>
              <w:rPr>
                <w:spacing w:val="-7"/>
                <w:sz w:val="20"/>
              </w:rPr>
              <w:t xml:space="preserve"> </w:t>
            </w:r>
            <w:r>
              <w:rPr>
                <w:sz w:val="20"/>
              </w:rPr>
              <w:t>betydande</w:t>
            </w:r>
            <w:r>
              <w:rPr>
                <w:spacing w:val="-8"/>
                <w:sz w:val="20"/>
              </w:rPr>
              <w:t xml:space="preserve"> </w:t>
            </w:r>
            <w:r>
              <w:rPr>
                <w:sz w:val="20"/>
              </w:rPr>
              <w:t>risk</w:t>
            </w:r>
            <w:r>
              <w:rPr>
                <w:spacing w:val="-7"/>
                <w:sz w:val="20"/>
              </w:rPr>
              <w:t xml:space="preserve"> </w:t>
            </w:r>
            <w:r>
              <w:rPr>
                <w:sz w:val="20"/>
              </w:rPr>
              <w:t>för</w:t>
            </w:r>
            <w:r>
              <w:rPr>
                <w:spacing w:val="-7"/>
                <w:sz w:val="20"/>
              </w:rPr>
              <w:t xml:space="preserve"> </w:t>
            </w:r>
            <w:r>
              <w:rPr>
                <w:sz w:val="20"/>
              </w:rPr>
              <w:t>barnarbete</w:t>
            </w:r>
            <w:r>
              <w:rPr>
                <w:spacing w:val="-8"/>
                <w:sz w:val="20"/>
              </w:rPr>
              <w:t xml:space="preserve"> </w:t>
            </w:r>
            <w:r>
              <w:rPr>
                <w:spacing w:val="-2"/>
                <w:sz w:val="20"/>
              </w:rPr>
              <w:t>identifierats</w:t>
            </w:r>
          </w:p>
        </w:tc>
      </w:tr>
      <w:tr w:rsidR="00591784" w14:paraId="5ED22AD0" w14:textId="77777777">
        <w:trPr>
          <w:trHeight w:val="489"/>
        </w:trPr>
        <w:tc>
          <w:tcPr>
            <w:tcW w:w="9064" w:type="dxa"/>
          </w:tcPr>
          <w:p w14:paraId="1C6160FA" w14:textId="77777777" w:rsidR="00591784" w:rsidRDefault="008676B0">
            <w:pPr>
              <w:pStyle w:val="TableParagraph"/>
              <w:tabs>
                <w:tab w:val="left" w:pos="1413"/>
              </w:tabs>
              <w:spacing w:before="0" w:line="240" w:lineRule="atLeast"/>
              <w:ind w:left="1418" w:right="1731" w:hanging="1308"/>
              <w:rPr>
                <w:sz w:val="20"/>
              </w:rPr>
            </w:pPr>
            <w:proofErr w:type="gramStart"/>
            <w:r>
              <w:rPr>
                <w:spacing w:val="-2"/>
                <w:sz w:val="20"/>
              </w:rPr>
              <w:t>409-1</w:t>
            </w:r>
            <w:proofErr w:type="gramEnd"/>
            <w:r>
              <w:rPr>
                <w:sz w:val="20"/>
              </w:rPr>
              <w:tab/>
              <w:t>Verksamheter</w:t>
            </w:r>
            <w:r>
              <w:rPr>
                <w:spacing w:val="-7"/>
                <w:sz w:val="20"/>
              </w:rPr>
              <w:t xml:space="preserve"> </w:t>
            </w:r>
            <w:r>
              <w:rPr>
                <w:sz w:val="20"/>
              </w:rPr>
              <w:t>och</w:t>
            </w:r>
            <w:r>
              <w:rPr>
                <w:spacing w:val="-6"/>
                <w:sz w:val="20"/>
              </w:rPr>
              <w:t xml:space="preserve"> </w:t>
            </w:r>
            <w:r>
              <w:rPr>
                <w:sz w:val="20"/>
              </w:rPr>
              <w:t>leverantörer</w:t>
            </w:r>
            <w:r>
              <w:rPr>
                <w:spacing w:val="-6"/>
                <w:sz w:val="20"/>
              </w:rPr>
              <w:t xml:space="preserve"> </w:t>
            </w:r>
            <w:r>
              <w:rPr>
                <w:sz w:val="20"/>
              </w:rPr>
              <w:t>där</w:t>
            </w:r>
            <w:r>
              <w:rPr>
                <w:spacing w:val="-6"/>
                <w:sz w:val="20"/>
              </w:rPr>
              <w:t xml:space="preserve"> </w:t>
            </w:r>
            <w:r>
              <w:rPr>
                <w:sz w:val="20"/>
              </w:rPr>
              <w:t>betydande</w:t>
            </w:r>
            <w:r>
              <w:rPr>
                <w:spacing w:val="-7"/>
                <w:sz w:val="20"/>
              </w:rPr>
              <w:t xml:space="preserve"> </w:t>
            </w:r>
            <w:r>
              <w:rPr>
                <w:sz w:val="20"/>
              </w:rPr>
              <w:t>risk</w:t>
            </w:r>
            <w:r>
              <w:rPr>
                <w:spacing w:val="-6"/>
                <w:sz w:val="20"/>
              </w:rPr>
              <w:t xml:space="preserve"> </w:t>
            </w:r>
            <w:r>
              <w:rPr>
                <w:sz w:val="20"/>
              </w:rPr>
              <w:t>för</w:t>
            </w:r>
            <w:r>
              <w:rPr>
                <w:spacing w:val="-6"/>
                <w:sz w:val="20"/>
              </w:rPr>
              <w:t xml:space="preserve"> </w:t>
            </w:r>
            <w:r>
              <w:rPr>
                <w:sz w:val="20"/>
              </w:rPr>
              <w:t>tvångsarbete</w:t>
            </w:r>
            <w:r>
              <w:rPr>
                <w:spacing w:val="-7"/>
                <w:sz w:val="20"/>
              </w:rPr>
              <w:t xml:space="preserve"> </w:t>
            </w:r>
            <w:r>
              <w:rPr>
                <w:sz w:val="20"/>
              </w:rPr>
              <w:t>eller obligatoriskt arbete identifierats</w:t>
            </w:r>
          </w:p>
        </w:tc>
      </w:tr>
      <w:tr w:rsidR="00591784" w14:paraId="786C4317" w14:textId="77777777">
        <w:trPr>
          <w:trHeight w:val="244"/>
        </w:trPr>
        <w:tc>
          <w:tcPr>
            <w:tcW w:w="9064" w:type="dxa"/>
          </w:tcPr>
          <w:p w14:paraId="3FC15F27" w14:textId="77777777" w:rsidR="00591784" w:rsidRDefault="008676B0">
            <w:pPr>
              <w:pStyle w:val="TableParagraph"/>
              <w:tabs>
                <w:tab w:val="left" w:pos="1413"/>
              </w:tabs>
              <w:rPr>
                <w:sz w:val="20"/>
              </w:rPr>
            </w:pPr>
            <w:proofErr w:type="gramStart"/>
            <w:r>
              <w:rPr>
                <w:spacing w:val="-2"/>
                <w:sz w:val="20"/>
              </w:rPr>
              <w:t>414-</w:t>
            </w:r>
            <w:r>
              <w:rPr>
                <w:spacing w:val="-10"/>
                <w:sz w:val="20"/>
              </w:rPr>
              <w:t>1</w:t>
            </w:r>
            <w:proofErr w:type="gramEnd"/>
            <w:r>
              <w:rPr>
                <w:sz w:val="20"/>
              </w:rPr>
              <w:tab/>
              <w:t>Andel</w:t>
            </w:r>
            <w:r>
              <w:rPr>
                <w:spacing w:val="-8"/>
                <w:sz w:val="20"/>
              </w:rPr>
              <w:t xml:space="preserve"> </w:t>
            </w:r>
            <w:r>
              <w:rPr>
                <w:sz w:val="20"/>
              </w:rPr>
              <w:t>nya</w:t>
            </w:r>
            <w:r>
              <w:rPr>
                <w:spacing w:val="-7"/>
                <w:sz w:val="20"/>
              </w:rPr>
              <w:t xml:space="preserve"> </w:t>
            </w:r>
            <w:r>
              <w:rPr>
                <w:sz w:val="20"/>
              </w:rPr>
              <w:t>leverantörer</w:t>
            </w:r>
            <w:r>
              <w:rPr>
                <w:spacing w:val="-7"/>
                <w:sz w:val="20"/>
              </w:rPr>
              <w:t xml:space="preserve"> </w:t>
            </w:r>
            <w:r>
              <w:rPr>
                <w:sz w:val="20"/>
              </w:rPr>
              <w:t>som</w:t>
            </w:r>
            <w:r>
              <w:rPr>
                <w:spacing w:val="-8"/>
                <w:sz w:val="20"/>
              </w:rPr>
              <w:t xml:space="preserve"> </w:t>
            </w:r>
            <w:r>
              <w:rPr>
                <w:sz w:val="20"/>
              </w:rPr>
              <w:t>utvärderats</w:t>
            </w:r>
            <w:r>
              <w:rPr>
                <w:spacing w:val="-6"/>
                <w:sz w:val="20"/>
              </w:rPr>
              <w:t xml:space="preserve"> </w:t>
            </w:r>
            <w:r>
              <w:rPr>
                <w:sz w:val="20"/>
              </w:rPr>
              <w:t>utifrån</w:t>
            </w:r>
            <w:r>
              <w:rPr>
                <w:spacing w:val="-6"/>
                <w:sz w:val="20"/>
              </w:rPr>
              <w:t xml:space="preserve"> </w:t>
            </w:r>
            <w:r>
              <w:rPr>
                <w:sz w:val="20"/>
              </w:rPr>
              <w:t>sociala</w:t>
            </w:r>
            <w:r>
              <w:rPr>
                <w:spacing w:val="-7"/>
                <w:sz w:val="20"/>
              </w:rPr>
              <w:t xml:space="preserve"> </w:t>
            </w:r>
            <w:r>
              <w:rPr>
                <w:spacing w:val="-2"/>
                <w:sz w:val="20"/>
              </w:rPr>
              <w:t>kriterier</w:t>
            </w:r>
          </w:p>
        </w:tc>
      </w:tr>
      <w:tr w:rsidR="00591784" w14:paraId="5820690A" w14:textId="77777777">
        <w:trPr>
          <w:trHeight w:val="242"/>
        </w:trPr>
        <w:tc>
          <w:tcPr>
            <w:tcW w:w="9064" w:type="dxa"/>
          </w:tcPr>
          <w:p w14:paraId="6C56C715" w14:textId="77777777" w:rsidR="00591784" w:rsidRDefault="008676B0">
            <w:pPr>
              <w:pStyle w:val="TableParagraph"/>
              <w:tabs>
                <w:tab w:val="left" w:pos="1413"/>
              </w:tabs>
              <w:spacing w:before="0" w:line="222" w:lineRule="exact"/>
              <w:rPr>
                <w:sz w:val="20"/>
              </w:rPr>
            </w:pPr>
            <w:proofErr w:type="gramStart"/>
            <w:r>
              <w:rPr>
                <w:spacing w:val="-2"/>
                <w:sz w:val="20"/>
              </w:rPr>
              <w:t>414-</w:t>
            </w:r>
            <w:r>
              <w:rPr>
                <w:spacing w:val="-10"/>
                <w:sz w:val="20"/>
              </w:rPr>
              <w:t>2</w:t>
            </w:r>
            <w:proofErr w:type="gramEnd"/>
            <w:r>
              <w:rPr>
                <w:sz w:val="20"/>
              </w:rPr>
              <w:tab/>
              <w:t>Negativ</w:t>
            </w:r>
            <w:r>
              <w:rPr>
                <w:spacing w:val="-8"/>
                <w:sz w:val="20"/>
              </w:rPr>
              <w:t xml:space="preserve"> </w:t>
            </w:r>
            <w:r>
              <w:rPr>
                <w:sz w:val="20"/>
              </w:rPr>
              <w:t>påverkan</w:t>
            </w:r>
            <w:r>
              <w:rPr>
                <w:spacing w:val="-7"/>
                <w:sz w:val="20"/>
              </w:rPr>
              <w:t xml:space="preserve"> </w:t>
            </w:r>
            <w:r>
              <w:rPr>
                <w:sz w:val="20"/>
              </w:rPr>
              <w:t>i</w:t>
            </w:r>
            <w:r>
              <w:rPr>
                <w:spacing w:val="-7"/>
                <w:sz w:val="20"/>
              </w:rPr>
              <w:t xml:space="preserve"> </w:t>
            </w:r>
            <w:r>
              <w:rPr>
                <w:sz w:val="20"/>
              </w:rPr>
              <w:t>leverantörskedjan</w:t>
            </w:r>
            <w:r>
              <w:rPr>
                <w:spacing w:val="-8"/>
                <w:sz w:val="20"/>
              </w:rPr>
              <w:t xml:space="preserve"> </w:t>
            </w:r>
            <w:r>
              <w:rPr>
                <w:sz w:val="20"/>
              </w:rPr>
              <w:t>utifrån</w:t>
            </w:r>
            <w:r>
              <w:rPr>
                <w:spacing w:val="-7"/>
                <w:sz w:val="20"/>
              </w:rPr>
              <w:t xml:space="preserve"> </w:t>
            </w:r>
            <w:r>
              <w:rPr>
                <w:sz w:val="20"/>
              </w:rPr>
              <w:t>sociala</w:t>
            </w:r>
            <w:r>
              <w:rPr>
                <w:spacing w:val="-8"/>
                <w:sz w:val="20"/>
              </w:rPr>
              <w:t xml:space="preserve"> </w:t>
            </w:r>
            <w:r>
              <w:rPr>
                <w:sz w:val="20"/>
              </w:rPr>
              <w:t>kriterier</w:t>
            </w:r>
            <w:r>
              <w:rPr>
                <w:spacing w:val="-7"/>
                <w:sz w:val="20"/>
              </w:rPr>
              <w:t xml:space="preserve"> </w:t>
            </w:r>
            <w:r>
              <w:rPr>
                <w:sz w:val="20"/>
              </w:rPr>
              <w:t>samt</w:t>
            </w:r>
            <w:r>
              <w:rPr>
                <w:spacing w:val="-8"/>
                <w:sz w:val="20"/>
              </w:rPr>
              <w:t xml:space="preserve"> </w:t>
            </w:r>
            <w:r>
              <w:rPr>
                <w:sz w:val="20"/>
              </w:rPr>
              <w:t>vidtagna</w:t>
            </w:r>
            <w:r>
              <w:rPr>
                <w:spacing w:val="-7"/>
                <w:sz w:val="20"/>
              </w:rPr>
              <w:t xml:space="preserve"> </w:t>
            </w:r>
            <w:r>
              <w:rPr>
                <w:spacing w:val="-2"/>
                <w:sz w:val="20"/>
              </w:rPr>
              <w:t>åtgärder</w:t>
            </w:r>
          </w:p>
        </w:tc>
      </w:tr>
      <w:tr w:rsidR="00591784" w14:paraId="05ED405C" w14:textId="77777777">
        <w:trPr>
          <w:trHeight w:val="294"/>
        </w:trPr>
        <w:tc>
          <w:tcPr>
            <w:tcW w:w="9064" w:type="dxa"/>
          </w:tcPr>
          <w:p w14:paraId="6E6A7A93" w14:textId="77777777" w:rsidR="00591784" w:rsidRDefault="008676B0">
            <w:pPr>
              <w:pStyle w:val="TableParagraph"/>
              <w:spacing w:line="273" w:lineRule="exact"/>
              <w:rPr>
                <w:sz w:val="24"/>
              </w:rPr>
            </w:pPr>
            <w:hyperlink w:anchor="_bookmark3" w:history="1">
              <w:r>
                <w:rPr>
                  <w:color w:val="0462C1"/>
                  <w:sz w:val="24"/>
                  <w:u w:val="single" w:color="0462C1"/>
                </w:rPr>
                <w:t>Styrning</w:t>
              </w:r>
              <w:r>
                <w:rPr>
                  <w:color w:val="0462C1"/>
                  <w:spacing w:val="50"/>
                  <w:sz w:val="24"/>
                  <w:u w:val="single" w:color="0462C1"/>
                </w:rPr>
                <w:t xml:space="preserve"> </w:t>
              </w:r>
              <w:r>
                <w:rPr>
                  <w:color w:val="0462C1"/>
                  <w:sz w:val="24"/>
                  <w:u w:val="single" w:color="0462C1"/>
                </w:rPr>
                <w:t xml:space="preserve">och </w:t>
              </w:r>
              <w:r>
                <w:rPr>
                  <w:color w:val="0462C1"/>
                  <w:spacing w:val="-2"/>
                  <w:sz w:val="24"/>
                  <w:u w:val="single" w:color="0462C1"/>
                </w:rPr>
                <w:t>ledning</w:t>
              </w:r>
            </w:hyperlink>
          </w:p>
        </w:tc>
      </w:tr>
      <w:tr w:rsidR="00591784" w14:paraId="6F50B129" w14:textId="77777777">
        <w:trPr>
          <w:trHeight w:val="244"/>
        </w:trPr>
        <w:tc>
          <w:tcPr>
            <w:tcW w:w="9064" w:type="dxa"/>
          </w:tcPr>
          <w:p w14:paraId="79CAACB6" w14:textId="77777777" w:rsidR="00591784" w:rsidRDefault="008676B0">
            <w:pPr>
              <w:pStyle w:val="TableParagraph"/>
              <w:tabs>
                <w:tab w:val="left" w:pos="1413"/>
              </w:tabs>
              <w:rPr>
                <w:sz w:val="20"/>
              </w:rPr>
            </w:pPr>
            <w:proofErr w:type="gramStart"/>
            <w:r>
              <w:rPr>
                <w:spacing w:val="-2"/>
                <w:sz w:val="20"/>
              </w:rPr>
              <w:t>2-</w:t>
            </w:r>
            <w:r>
              <w:rPr>
                <w:spacing w:val="-10"/>
                <w:sz w:val="20"/>
              </w:rPr>
              <w:t>9</w:t>
            </w:r>
            <w:proofErr w:type="gramEnd"/>
            <w:r>
              <w:rPr>
                <w:sz w:val="20"/>
              </w:rPr>
              <w:tab/>
              <w:t>Koncernens</w:t>
            </w:r>
            <w:r>
              <w:rPr>
                <w:spacing w:val="-9"/>
                <w:sz w:val="20"/>
              </w:rPr>
              <w:t xml:space="preserve"> </w:t>
            </w:r>
            <w:r>
              <w:rPr>
                <w:sz w:val="20"/>
              </w:rPr>
              <w:t>styrning</w:t>
            </w:r>
            <w:r>
              <w:rPr>
                <w:spacing w:val="-9"/>
                <w:sz w:val="20"/>
              </w:rPr>
              <w:t xml:space="preserve"> </w:t>
            </w:r>
            <w:r>
              <w:rPr>
                <w:sz w:val="20"/>
              </w:rPr>
              <w:t>och</w:t>
            </w:r>
            <w:r>
              <w:rPr>
                <w:spacing w:val="-9"/>
                <w:sz w:val="20"/>
              </w:rPr>
              <w:t xml:space="preserve"> </w:t>
            </w:r>
            <w:r>
              <w:rPr>
                <w:spacing w:val="-2"/>
                <w:sz w:val="20"/>
              </w:rPr>
              <w:t>sammansättning</w:t>
            </w:r>
          </w:p>
        </w:tc>
      </w:tr>
      <w:tr w:rsidR="00591784" w14:paraId="4BEAB01C" w14:textId="77777777">
        <w:trPr>
          <w:trHeight w:val="241"/>
        </w:trPr>
        <w:tc>
          <w:tcPr>
            <w:tcW w:w="9064" w:type="dxa"/>
          </w:tcPr>
          <w:p w14:paraId="05A9533B" w14:textId="77777777" w:rsidR="00591784" w:rsidRDefault="008676B0">
            <w:pPr>
              <w:pStyle w:val="TableParagraph"/>
              <w:tabs>
                <w:tab w:val="left" w:pos="1413"/>
              </w:tabs>
              <w:spacing w:before="0" w:line="222" w:lineRule="exact"/>
              <w:rPr>
                <w:sz w:val="20"/>
              </w:rPr>
            </w:pPr>
            <w:proofErr w:type="gramStart"/>
            <w:r>
              <w:rPr>
                <w:spacing w:val="-2"/>
                <w:sz w:val="20"/>
              </w:rPr>
              <w:t>2-</w:t>
            </w:r>
            <w:r>
              <w:rPr>
                <w:spacing w:val="-5"/>
                <w:sz w:val="20"/>
              </w:rPr>
              <w:t>10</w:t>
            </w:r>
            <w:proofErr w:type="gramEnd"/>
            <w:r>
              <w:rPr>
                <w:sz w:val="20"/>
              </w:rPr>
              <w:tab/>
              <w:t>Val</w:t>
            </w:r>
            <w:r>
              <w:rPr>
                <w:spacing w:val="-7"/>
                <w:sz w:val="20"/>
              </w:rPr>
              <w:t xml:space="preserve"> </w:t>
            </w:r>
            <w:r>
              <w:rPr>
                <w:sz w:val="20"/>
              </w:rPr>
              <w:t>och</w:t>
            </w:r>
            <w:r>
              <w:rPr>
                <w:spacing w:val="-6"/>
                <w:sz w:val="20"/>
              </w:rPr>
              <w:t xml:space="preserve"> </w:t>
            </w:r>
            <w:r>
              <w:rPr>
                <w:sz w:val="20"/>
              </w:rPr>
              <w:t>utnämningar</w:t>
            </w:r>
            <w:r>
              <w:rPr>
                <w:spacing w:val="-7"/>
                <w:sz w:val="20"/>
              </w:rPr>
              <w:t xml:space="preserve"> </w:t>
            </w:r>
            <w:r>
              <w:rPr>
                <w:sz w:val="20"/>
              </w:rPr>
              <w:t>till</w:t>
            </w:r>
            <w:r>
              <w:rPr>
                <w:spacing w:val="-7"/>
                <w:sz w:val="20"/>
              </w:rPr>
              <w:t xml:space="preserve"> </w:t>
            </w:r>
            <w:r>
              <w:rPr>
                <w:sz w:val="20"/>
              </w:rPr>
              <w:t>högsta</w:t>
            </w:r>
            <w:r>
              <w:rPr>
                <w:spacing w:val="-7"/>
                <w:sz w:val="20"/>
              </w:rPr>
              <w:t xml:space="preserve"> </w:t>
            </w:r>
            <w:r>
              <w:rPr>
                <w:sz w:val="20"/>
              </w:rPr>
              <w:t>beslutande</w:t>
            </w:r>
            <w:r>
              <w:rPr>
                <w:spacing w:val="-7"/>
                <w:sz w:val="20"/>
              </w:rPr>
              <w:t xml:space="preserve"> </w:t>
            </w:r>
            <w:r>
              <w:rPr>
                <w:spacing w:val="-2"/>
                <w:sz w:val="20"/>
              </w:rPr>
              <w:t>organ</w:t>
            </w:r>
          </w:p>
        </w:tc>
      </w:tr>
      <w:tr w:rsidR="00591784" w14:paraId="29B05471" w14:textId="77777777">
        <w:trPr>
          <w:trHeight w:val="244"/>
        </w:trPr>
        <w:tc>
          <w:tcPr>
            <w:tcW w:w="9064" w:type="dxa"/>
          </w:tcPr>
          <w:p w14:paraId="05730C6D" w14:textId="77777777" w:rsidR="00591784" w:rsidRDefault="008676B0">
            <w:pPr>
              <w:pStyle w:val="TableParagraph"/>
              <w:tabs>
                <w:tab w:val="left" w:pos="1413"/>
              </w:tabs>
              <w:rPr>
                <w:sz w:val="20"/>
              </w:rPr>
            </w:pPr>
            <w:proofErr w:type="gramStart"/>
            <w:r>
              <w:rPr>
                <w:spacing w:val="-2"/>
                <w:sz w:val="20"/>
              </w:rPr>
              <w:t>2-</w:t>
            </w:r>
            <w:r>
              <w:rPr>
                <w:spacing w:val="-5"/>
                <w:sz w:val="20"/>
              </w:rPr>
              <w:t>11</w:t>
            </w:r>
            <w:proofErr w:type="gramEnd"/>
            <w:r>
              <w:rPr>
                <w:sz w:val="20"/>
              </w:rPr>
              <w:tab/>
            </w:r>
            <w:r>
              <w:rPr>
                <w:spacing w:val="-2"/>
                <w:sz w:val="20"/>
              </w:rPr>
              <w:t>Ordförande</w:t>
            </w:r>
            <w:r>
              <w:rPr>
                <w:spacing w:val="6"/>
                <w:sz w:val="20"/>
              </w:rPr>
              <w:t xml:space="preserve"> </w:t>
            </w:r>
            <w:r>
              <w:rPr>
                <w:spacing w:val="-2"/>
                <w:sz w:val="20"/>
              </w:rPr>
              <w:t>styrelsen</w:t>
            </w:r>
          </w:p>
        </w:tc>
      </w:tr>
      <w:tr w:rsidR="00591784" w14:paraId="73101C10" w14:textId="77777777">
        <w:trPr>
          <w:trHeight w:val="244"/>
        </w:trPr>
        <w:tc>
          <w:tcPr>
            <w:tcW w:w="9064" w:type="dxa"/>
          </w:tcPr>
          <w:p w14:paraId="6CA43848" w14:textId="77777777" w:rsidR="00591784" w:rsidRDefault="008676B0">
            <w:pPr>
              <w:pStyle w:val="TableParagraph"/>
              <w:tabs>
                <w:tab w:val="left" w:pos="1413"/>
              </w:tabs>
              <w:rPr>
                <w:sz w:val="20"/>
              </w:rPr>
            </w:pPr>
            <w:proofErr w:type="gramStart"/>
            <w:r>
              <w:rPr>
                <w:spacing w:val="-2"/>
                <w:sz w:val="20"/>
              </w:rPr>
              <w:t>2-</w:t>
            </w:r>
            <w:r>
              <w:rPr>
                <w:spacing w:val="-5"/>
                <w:sz w:val="20"/>
              </w:rPr>
              <w:t>12</w:t>
            </w:r>
            <w:proofErr w:type="gramEnd"/>
            <w:r>
              <w:rPr>
                <w:sz w:val="20"/>
              </w:rPr>
              <w:tab/>
              <w:t>Styrelsens</w:t>
            </w:r>
            <w:r>
              <w:rPr>
                <w:spacing w:val="-7"/>
                <w:sz w:val="20"/>
              </w:rPr>
              <w:t xml:space="preserve"> </w:t>
            </w:r>
            <w:r>
              <w:rPr>
                <w:sz w:val="20"/>
              </w:rPr>
              <w:t>och</w:t>
            </w:r>
            <w:r>
              <w:rPr>
                <w:spacing w:val="-6"/>
                <w:sz w:val="20"/>
              </w:rPr>
              <w:t xml:space="preserve"> </w:t>
            </w:r>
            <w:r>
              <w:rPr>
                <w:sz w:val="20"/>
              </w:rPr>
              <w:t>företagsledningens</w:t>
            </w:r>
            <w:r>
              <w:rPr>
                <w:spacing w:val="-6"/>
                <w:sz w:val="20"/>
              </w:rPr>
              <w:t xml:space="preserve"> </w:t>
            </w:r>
            <w:r>
              <w:rPr>
                <w:sz w:val="20"/>
              </w:rPr>
              <w:t>roll</w:t>
            </w:r>
            <w:r>
              <w:rPr>
                <w:spacing w:val="-7"/>
                <w:sz w:val="20"/>
              </w:rPr>
              <w:t xml:space="preserve"> </w:t>
            </w:r>
            <w:r>
              <w:rPr>
                <w:sz w:val="20"/>
              </w:rPr>
              <w:t>i</w:t>
            </w:r>
            <w:r>
              <w:rPr>
                <w:spacing w:val="-7"/>
                <w:sz w:val="20"/>
              </w:rPr>
              <w:t xml:space="preserve"> </w:t>
            </w:r>
            <w:r>
              <w:rPr>
                <w:sz w:val="20"/>
              </w:rPr>
              <w:t>att</w:t>
            </w:r>
            <w:r>
              <w:rPr>
                <w:spacing w:val="-6"/>
                <w:sz w:val="20"/>
              </w:rPr>
              <w:t xml:space="preserve"> </w:t>
            </w:r>
            <w:r>
              <w:rPr>
                <w:sz w:val="20"/>
              </w:rPr>
              <w:t>identifiera</w:t>
            </w:r>
            <w:r>
              <w:rPr>
                <w:spacing w:val="-7"/>
                <w:sz w:val="20"/>
              </w:rPr>
              <w:t xml:space="preserve"> </w:t>
            </w:r>
            <w:r>
              <w:rPr>
                <w:sz w:val="20"/>
              </w:rPr>
              <w:t>och</w:t>
            </w:r>
            <w:r>
              <w:rPr>
                <w:spacing w:val="-6"/>
                <w:sz w:val="20"/>
              </w:rPr>
              <w:t xml:space="preserve"> </w:t>
            </w:r>
            <w:r>
              <w:rPr>
                <w:sz w:val="20"/>
              </w:rPr>
              <w:t>styra</w:t>
            </w:r>
            <w:r>
              <w:rPr>
                <w:spacing w:val="-6"/>
                <w:sz w:val="20"/>
              </w:rPr>
              <w:t xml:space="preserve"> </w:t>
            </w:r>
            <w:r>
              <w:rPr>
                <w:spacing w:val="-2"/>
                <w:sz w:val="20"/>
              </w:rPr>
              <w:t>hållbarhetsarbete</w:t>
            </w:r>
          </w:p>
        </w:tc>
      </w:tr>
      <w:tr w:rsidR="00591784" w14:paraId="5669943D" w14:textId="77777777">
        <w:trPr>
          <w:trHeight w:val="244"/>
        </w:trPr>
        <w:tc>
          <w:tcPr>
            <w:tcW w:w="9064" w:type="dxa"/>
          </w:tcPr>
          <w:p w14:paraId="4C118008" w14:textId="77777777" w:rsidR="00591784" w:rsidRDefault="008676B0">
            <w:pPr>
              <w:pStyle w:val="TableParagraph"/>
              <w:tabs>
                <w:tab w:val="left" w:pos="1413"/>
              </w:tabs>
              <w:rPr>
                <w:sz w:val="20"/>
              </w:rPr>
            </w:pPr>
            <w:proofErr w:type="gramStart"/>
            <w:r>
              <w:rPr>
                <w:spacing w:val="-2"/>
                <w:sz w:val="20"/>
              </w:rPr>
              <w:t>2-</w:t>
            </w:r>
            <w:r>
              <w:rPr>
                <w:spacing w:val="-5"/>
                <w:sz w:val="20"/>
              </w:rPr>
              <w:t>13</w:t>
            </w:r>
            <w:proofErr w:type="gramEnd"/>
            <w:r>
              <w:rPr>
                <w:sz w:val="20"/>
              </w:rPr>
              <w:tab/>
              <w:t>Delegering</w:t>
            </w:r>
            <w:r>
              <w:rPr>
                <w:spacing w:val="-6"/>
                <w:sz w:val="20"/>
              </w:rPr>
              <w:t xml:space="preserve"> </w:t>
            </w:r>
            <w:r>
              <w:rPr>
                <w:sz w:val="20"/>
              </w:rPr>
              <w:t>av</w:t>
            </w:r>
            <w:r>
              <w:rPr>
                <w:spacing w:val="-4"/>
                <w:sz w:val="20"/>
              </w:rPr>
              <w:t xml:space="preserve"> </w:t>
            </w:r>
            <w:r>
              <w:rPr>
                <w:sz w:val="20"/>
              </w:rPr>
              <w:t>ansvar</w:t>
            </w:r>
            <w:r>
              <w:rPr>
                <w:spacing w:val="-5"/>
                <w:sz w:val="20"/>
              </w:rPr>
              <w:t xml:space="preserve"> </w:t>
            </w:r>
            <w:r>
              <w:rPr>
                <w:sz w:val="20"/>
              </w:rPr>
              <w:t>för</w:t>
            </w:r>
            <w:r>
              <w:rPr>
                <w:spacing w:val="-2"/>
                <w:sz w:val="20"/>
              </w:rPr>
              <w:t xml:space="preserve"> hållbarhetsarbete</w:t>
            </w:r>
          </w:p>
        </w:tc>
      </w:tr>
      <w:tr w:rsidR="00591784" w14:paraId="6C9F6EE7" w14:textId="77777777">
        <w:trPr>
          <w:trHeight w:val="244"/>
        </w:trPr>
        <w:tc>
          <w:tcPr>
            <w:tcW w:w="9064" w:type="dxa"/>
          </w:tcPr>
          <w:p w14:paraId="2B68C021" w14:textId="77777777" w:rsidR="00591784" w:rsidRDefault="008676B0">
            <w:pPr>
              <w:pStyle w:val="TableParagraph"/>
              <w:tabs>
                <w:tab w:val="left" w:pos="1413"/>
              </w:tabs>
              <w:rPr>
                <w:sz w:val="20"/>
              </w:rPr>
            </w:pPr>
            <w:proofErr w:type="gramStart"/>
            <w:r>
              <w:rPr>
                <w:spacing w:val="-2"/>
                <w:sz w:val="20"/>
              </w:rPr>
              <w:t>2-</w:t>
            </w:r>
            <w:r>
              <w:rPr>
                <w:spacing w:val="-5"/>
                <w:sz w:val="20"/>
              </w:rPr>
              <w:t>15</w:t>
            </w:r>
            <w:proofErr w:type="gramEnd"/>
            <w:r>
              <w:rPr>
                <w:sz w:val="20"/>
              </w:rPr>
              <w:tab/>
            </w:r>
            <w:r>
              <w:rPr>
                <w:spacing w:val="-2"/>
                <w:sz w:val="20"/>
              </w:rPr>
              <w:t>Intressekonflikter</w:t>
            </w:r>
          </w:p>
        </w:tc>
      </w:tr>
      <w:tr w:rsidR="00591784" w14:paraId="1A553089" w14:textId="77777777">
        <w:trPr>
          <w:trHeight w:val="244"/>
        </w:trPr>
        <w:tc>
          <w:tcPr>
            <w:tcW w:w="9064" w:type="dxa"/>
          </w:tcPr>
          <w:p w14:paraId="3B6E879C" w14:textId="77777777" w:rsidR="00591784" w:rsidRDefault="008676B0">
            <w:pPr>
              <w:pStyle w:val="TableParagraph"/>
              <w:tabs>
                <w:tab w:val="left" w:pos="1413"/>
              </w:tabs>
              <w:rPr>
                <w:sz w:val="20"/>
              </w:rPr>
            </w:pPr>
            <w:proofErr w:type="gramStart"/>
            <w:r>
              <w:rPr>
                <w:spacing w:val="-2"/>
                <w:sz w:val="20"/>
              </w:rPr>
              <w:t>2-</w:t>
            </w:r>
            <w:r>
              <w:rPr>
                <w:spacing w:val="-5"/>
                <w:sz w:val="20"/>
              </w:rPr>
              <w:t>16</w:t>
            </w:r>
            <w:proofErr w:type="gramEnd"/>
            <w:r>
              <w:rPr>
                <w:sz w:val="20"/>
              </w:rPr>
              <w:tab/>
              <w:t>Kommunikation</w:t>
            </w:r>
            <w:r>
              <w:rPr>
                <w:spacing w:val="-8"/>
                <w:sz w:val="20"/>
              </w:rPr>
              <w:t xml:space="preserve"> </w:t>
            </w:r>
            <w:r>
              <w:rPr>
                <w:sz w:val="20"/>
              </w:rPr>
              <w:t>av</w:t>
            </w:r>
            <w:r>
              <w:rPr>
                <w:spacing w:val="-8"/>
                <w:sz w:val="20"/>
              </w:rPr>
              <w:t xml:space="preserve"> </w:t>
            </w:r>
            <w:r>
              <w:rPr>
                <w:sz w:val="20"/>
              </w:rPr>
              <w:t>kritiska</w:t>
            </w:r>
            <w:r>
              <w:rPr>
                <w:spacing w:val="-8"/>
                <w:sz w:val="20"/>
              </w:rPr>
              <w:t xml:space="preserve"> </w:t>
            </w:r>
            <w:r>
              <w:rPr>
                <w:sz w:val="20"/>
              </w:rPr>
              <w:t>ärenden</w:t>
            </w:r>
            <w:r>
              <w:rPr>
                <w:spacing w:val="-7"/>
                <w:sz w:val="20"/>
              </w:rPr>
              <w:t xml:space="preserve"> </w:t>
            </w:r>
            <w:r>
              <w:rPr>
                <w:sz w:val="20"/>
              </w:rPr>
              <w:t>till</w:t>
            </w:r>
            <w:r>
              <w:rPr>
                <w:spacing w:val="-9"/>
                <w:sz w:val="20"/>
              </w:rPr>
              <w:t xml:space="preserve"> </w:t>
            </w:r>
            <w:r>
              <w:rPr>
                <w:spacing w:val="-2"/>
                <w:sz w:val="20"/>
              </w:rPr>
              <w:t>ledningen</w:t>
            </w:r>
          </w:p>
        </w:tc>
      </w:tr>
      <w:tr w:rsidR="00591784" w14:paraId="45D30658" w14:textId="77777777">
        <w:trPr>
          <w:trHeight w:val="244"/>
        </w:trPr>
        <w:tc>
          <w:tcPr>
            <w:tcW w:w="9064" w:type="dxa"/>
          </w:tcPr>
          <w:p w14:paraId="5133A879" w14:textId="77777777" w:rsidR="00591784" w:rsidRDefault="008676B0">
            <w:pPr>
              <w:pStyle w:val="TableParagraph"/>
              <w:tabs>
                <w:tab w:val="left" w:pos="1413"/>
              </w:tabs>
              <w:rPr>
                <w:sz w:val="20"/>
              </w:rPr>
            </w:pPr>
            <w:proofErr w:type="gramStart"/>
            <w:r>
              <w:rPr>
                <w:spacing w:val="-2"/>
                <w:sz w:val="20"/>
              </w:rPr>
              <w:t>2-</w:t>
            </w:r>
            <w:r>
              <w:rPr>
                <w:spacing w:val="-5"/>
                <w:sz w:val="20"/>
              </w:rPr>
              <w:t>18</w:t>
            </w:r>
            <w:proofErr w:type="gramEnd"/>
            <w:r>
              <w:rPr>
                <w:sz w:val="20"/>
              </w:rPr>
              <w:tab/>
              <w:t>Utvärdering</w:t>
            </w:r>
            <w:r>
              <w:rPr>
                <w:spacing w:val="-10"/>
                <w:sz w:val="20"/>
              </w:rPr>
              <w:t xml:space="preserve"> </w:t>
            </w:r>
            <w:r>
              <w:rPr>
                <w:sz w:val="20"/>
              </w:rPr>
              <w:t>av</w:t>
            </w:r>
            <w:r>
              <w:rPr>
                <w:spacing w:val="-10"/>
                <w:sz w:val="20"/>
              </w:rPr>
              <w:t xml:space="preserve"> </w:t>
            </w:r>
            <w:r>
              <w:rPr>
                <w:sz w:val="20"/>
              </w:rPr>
              <w:t>ledningens</w:t>
            </w:r>
            <w:r>
              <w:rPr>
                <w:spacing w:val="-9"/>
                <w:sz w:val="20"/>
              </w:rPr>
              <w:t xml:space="preserve"> </w:t>
            </w:r>
            <w:r>
              <w:rPr>
                <w:spacing w:val="-2"/>
                <w:sz w:val="20"/>
              </w:rPr>
              <w:t>hållbarhetsarbete</w:t>
            </w:r>
          </w:p>
        </w:tc>
      </w:tr>
    </w:tbl>
    <w:p w14:paraId="4BA73662" w14:textId="77777777" w:rsidR="00591784" w:rsidRDefault="00591784">
      <w:pPr>
        <w:pStyle w:val="TableParagraph"/>
        <w:rPr>
          <w:sz w:val="20"/>
        </w:rPr>
        <w:sectPr w:rsidR="00591784">
          <w:headerReference w:type="default" r:id="rId10"/>
          <w:footerReference w:type="default" r:id="rId11"/>
          <w:type w:val="continuous"/>
          <w:pgSz w:w="11910" w:h="16840"/>
          <w:pgMar w:top="1320" w:right="1275" w:bottom="920" w:left="1275" w:header="750" w:footer="731" w:gutter="0"/>
          <w:pgNumType w:start="1"/>
          <w:cols w:space="720"/>
        </w:sectPr>
      </w:pPr>
    </w:p>
    <w:p w14:paraId="68DE3453" w14:textId="77777777" w:rsidR="00591784" w:rsidRDefault="008676B0">
      <w:pPr>
        <w:pStyle w:val="Heading1"/>
      </w:pPr>
      <w:bookmarkStart w:id="0" w:name="_bookmark0"/>
      <w:bookmarkEnd w:id="0"/>
      <w:r>
        <w:rPr>
          <w:color w:val="2E5395"/>
        </w:rPr>
        <w:lastRenderedPageBreak/>
        <w:t>Strategi,</w:t>
      </w:r>
      <w:r>
        <w:rPr>
          <w:color w:val="2E5395"/>
          <w:spacing w:val="-10"/>
        </w:rPr>
        <w:t xml:space="preserve"> </w:t>
      </w:r>
      <w:r>
        <w:rPr>
          <w:color w:val="2E5395"/>
        </w:rPr>
        <w:t>policyer</w:t>
      </w:r>
      <w:r>
        <w:rPr>
          <w:color w:val="2E5395"/>
          <w:spacing w:val="-11"/>
        </w:rPr>
        <w:t xml:space="preserve"> </w:t>
      </w:r>
      <w:r>
        <w:rPr>
          <w:color w:val="2E5395"/>
        </w:rPr>
        <w:t>och</w:t>
      </w:r>
      <w:r>
        <w:rPr>
          <w:color w:val="2E5395"/>
          <w:spacing w:val="-10"/>
        </w:rPr>
        <w:t xml:space="preserve"> </w:t>
      </w:r>
      <w:r>
        <w:rPr>
          <w:color w:val="2E5395"/>
          <w:spacing w:val="-2"/>
        </w:rPr>
        <w:t>praxis</w:t>
      </w:r>
    </w:p>
    <w:p w14:paraId="2F8A557B" w14:textId="77777777" w:rsidR="00591784" w:rsidRDefault="008676B0">
      <w:pPr>
        <w:pStyle w:val="BodyText"/>
        <w:spacing w:before="31"/>
      </w:pPr>
      <w:r>
        <w:t>I</w:t>
      </w:r>
      <w:r>
        <w:rPr>
          <w:spacing w:val="-5"/>
        </w:rPr>
        <w:t xml:space="preserve"> </w:t>
      </w:r>
      <w:r>
        <w:t>detta</w:t>
      </w:r>
      <w:r>
        <w:rPr>
          <w:spacing w:val="-5"/>
        </w:rPr>
        <w:t xml:space="preserve"> </w:t>
      </w:r>
      <w:r>
        <w:t>kapitel</w:t>
      </w:r>
      <w:r>
        <w:rPr>
          <w:spacing w:val="-5"/>
        </w:rPr>
        <w:t xml:space="preserve"> </w:t>
      </w:r>
      <w:r>
        <w:t>redovisas</w:t>
      </w:r>
      <w:r>
        <w:rPr>
          <w:spacing w:val="-5"/>
        </w:rPr>
        <w:t xml:space="preserve"> </w:t>
      </w:r>
      <w:r>
        <w:rPr>
          <w:spacing w:val="-4"/>
        </w:rPr>
        <w:t>GRI:</w:t>
      </w:r>
    </w:p>
    <w:p w14:paraId="68FE16CA" w14:textId="77777777" w:rsidR="00591784" w:rsidRDefault="00591784">
      <w:pPr>
        <w:pStyle w:val="BodyText"/>
        <w:spacing w:before="10"/>
        <w:ind w:left="0"/>
        <w:rPr>
          <w:sz w:val="1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8217"/>
      </w:tblGrid>
      <w:tr w:rsidR="00591784" w14:paraId="3C80689A" w14:textId="77777777">
        <w:trPr>
          <w:trHeight w:val="270"/>
        </w:trPr>
        <w:tc>
          <w:tcPr>
            <w:tcW w:w="847" w:type="dxa"/>
          </w:tcPr>
          <w:p w14:paraId="76BD2BAE" w14:textId="77777777" w:rsidR="00591784" w:rsidRDefault="008676B0">
            <w:pPr>
              <w:pStyle w:val="TableParagraph"/>
              <w:spacing w:line="249" w:lineRule="exact"/>
            </w:pPr>
            <w:proofErr w:type="gramStart"/>
            <w:r>
              <w:rPr>
                <w:spacing w:val="-2"/>
              </w:rPr>
              <w:t>2-</w:t>
            </w:r>
            <w:r>
              <w:rPr>
                <w:spacing w:val="-5"/>
              </w:rPr>
              <w:t>23</w:t>
            </w:r>
            <w:proofErr w:type="gramEnd"/>
          </w:p>
        </w:tc>
        <w:tc>
          <w:tcPr>
            <w:tcW w:w="8217" w:type="dxa"/>
          </w:tcPr>
          <w:p w14:paraId="5241AC6B" w14:textId="77777777" w:rsidR="00591784" w:rsidRDefault="008676B0">
            <w:pPr>
              <w:pStyle w:val="TableParagraph"/>
              <w:spacing w:line="249" w:lineRule="exact"/>
              <w:ind w:left="107"/>
            </w:pPr>
            <w:r>
              <w:rPr>
                <w:spacing w:val="-2"/>
              </w:rPr>
              <w:t>Policyåtagandet</w:t>
            </w:r>
          </w:p>
        </w:tc>
      </w:tr>
      <w:tr w:rsidR="00591784" w14:paraId="1A089FEC" w14:textId="77777777">
        <w:trPr>
          <w:trHeight w:val="268"/>
        </w:trPr>
        <w:tc>
          <w:tcPr>
            <w:tcW w:w="847" w:type="dxa"/>
          </w:tcPr>
          <w:p w14:paraId="2539ACB8" w14:textId="77777777" w:rsidR="00591784" w:rsidRDefault="008676B0">
            <w:pPr>
              <w:pStyle w:val="TableParagraph"/>
              <w:spacing w:before="0" w:line="248" w:lineRule="exact"/>
            </w:pPr>
            <w:proofErr w:type="gramStart"/>
            <w:r>
              <w:rPr>
                <w:spacing w:val="-2"/>
              </w:rPr>
              <w:t>2-</w:t>
            </w:r>
            <w:r>
              <w:rPr>
                <w:spacing w:val="-5"/>
              </w:rPr>
              <w:t>24</w:t>
            </w:r>
            <w:proofErr w:type="gramEnd"/>
          </w:p>
        </w:tc>
        <w:tc>
          <w:tcPr>
            <w:tcW w:w="8217" w:type="dxa"/>
          </w:tcPr>
          <w:p w14:paraId="30A3E157" w14:textId="77777777" w:rsidR="00591784" w:rsidRDefault="008676B0">
            <w:pPr>
              <w:pStyle w:val="TableParagraph"/>
              <w:spacing w:before="0" w:line="248" w:lineRule="exact"/>
              <w:ind w:left="107"/>
            </w:pPr>
            <w:r>
              <w:t>Förankring</w:t>
            </w:r>
            <w:r>
              <w:rPr>
                <w:spacing w:val="-7"/>
              </w:rPr>
              <w:t xml:space="preserve"> </w:t>
            </w:r>
            <w:r>
              <w:t>av</w:t>
            </w:r>
            <w:r>
              <w:rPr>
                <w:spacing w:val="-7"/>
              </w:rPr>
              <w:t xml:space="preserve"> </w:t>
            </w:r>
            <w:r>
              <w:t>policyåtaganden</w:t>
            </w:r>
            <w:r>
              <w:rPr>
                <w:spacing w:val="-6"/>
              </w:rPr>
              <w:t xml:space="preserve"> </w:t>
            </w:r>
            <w:r>
              <w:t>i</w:t>
            </w:r>
            <w:r>
              <w:rPr>
                <w:spacing w:val="-6"/>
              </w:rPr>
              <w:t xml:space="preserve"> </w:t>
            </w:r>
            <w:r>
              <w:t>bolagets</w:t>
            </w:r>
            <w:r>
              <w:rPr>
                <w:spacing w:val="-7"/>
              </w:rPr>
              <w:t xml:space="preserve"> </w:t>
            </w:r>
            <w:r>
              <w:rPr>
                <w:spacing w:val="-2"/>
              </w:rPr>
              <w:t>verksamhet</w:t>
            </w:r>
          </w:p>
        </w:tc>
      </w:tr>
      <w:tr w:rsidR="00591784" w14:paraId="14913C69" w14:textId="77777777">
        <w:trPr>
          <w:trHeight w:val="268"/>
        </w:trPr>
        <w:tc>
          <w:tcPr>
            <w:tcW w:w="847" w:type="dxa"/>
          </w:tcPr>
          <w:p w14:paraId="57EBE7FD" w14:textId="77777777" w:rsidR="00591784" w:rsidRDefault="008676B0">
            <w:pPr>
              <w:pStyle w:val="TableParagraph"/>
              <w:spacing w:before="0" w:line="248" w:lineRule="exact"/>
            </w:pPr>
            <w:proofErr w:type="gramStart"/>
            <w:r>
              <w:rPr>
                <w:spacing w:val="-2"/>
              </w:rPr>
              <w:t>2-</w:t>
            </w:r>
            <w:r>
              <w:rPr>
                <w:spacing w:val="-5"/>
              </w:rPr>
              <w:t>25</w:t>
            </w:r>
            <w:proofErr w:type="gramEnd"/>
          </w:p>
        </w:tc>
        <w:tc>
          <w:tcPr>
            <w:tcW w:w="8217" w:type="dxa"/>
          </w:tcPr>
          <w:p w14:paraId="102FCB26" w14:textId="77777777" w:rsidR="00591784" w:rsidRDefault="008676B0">
            <w:pPr>
              <w:pStyle w:val="TableParagraph"/>
              <w:spacing w:before="0" w:line="248" w:lineRule="exact"/>
              <w:ind w:left="107"/>
            </w:pPr>
            <w:r>
              <w:t>Processer</w:t>
            </w:r>
            <w:r>
              <w:rPr>
                <w:spacing w:val="-5"/>
              </w:rPr>
              <w:t xml:space="preserve"> </w:t>
            </w:r>
            <w:r>
              <w:t>för</w:t>
            </w:r>
            <w:r>
              <w:rPr>
                <w:spacing w:val="-5"/>
              </w:rPr>
              <w:t xml:space="preserve"> </w:t>
            </w:r>
            <w:r>
              <w:t>att</w:t>
            </w:r>
            <w:r>
              <w:rPr>
                <w:spacing w:val="-5"/>
              </w:rPr>
              <w:t xml:space="preserve"> </w:t>
            </w:r>
            <w:r>
              <w:t>avhjälpa</w:t>
            </w:r>
            <w:r>
              <w:rPr>
                <w:spacing w:val="-5"/>
              </w:rPr>
              <w:t xml:space="preserve"> </w:t>
            </w:r>
            <w:r>
              <w:t>negativ</w:t>
            </w:r>
            <w:r>
              <w:rPr>
                <w:spacing w:val="-3"/>
              </w:rPr>
              <w:t xml:space="preserve"> </w:t>
            </w:r>
            <w:r>
              <w:rPr>
                <w:spacing w:val="-2"/>
              </w:rPr>
              <w:t>påverkan</w:t>
            </w:r>
          </w:p>
        </w:tc>
      </w:tr>
      <w:tr w:rsidR="00591784" w14:paraId="0EB0124D" w14:textId="77777777">
        <w:trPr>
          <w:trHeight w:val="268"/>
        </w:trPr>
        <w:tc>
          <w:tcPr>
            <w:tcW w:w="847" w:type="dxa"/>
          </w:tcPr>
          <w:p w14:paraId="22C74630" w14:textId="77777777" w:rsidR="00591784" w:rsidRDefault="008676B0">
            <w:pPr>
              <w:pStyle w:val="TableParagraph"/>
              <w:spacing w:before="0" w:line="248" w:lineRule="exact"/>
            </w:pPr>
            <w:proofErr w:type="gramStart"/>
            <w:r>
              <w:rPr>
                <w:spacing w:val="-2"/>
              </w:rPr>
              <w:t>2-</w:t>
            </w:r>
            <w:r>
              <w:rPr>
                <w:spacing w:val="-5"/>
              </w:rPr>
              <w:t>26</w:t>
            </w:r>
            <w:proofErr w:type="gramEnd"/>
          </w:p>
        </w:tc>
        <w:tc>
          <w:tcPr>
            <w:tcW w:w="8217" w:type="dxa"/>
          </w:tcPr>
          <w:p w14:paraId="51DC6233" w14:textId="77777777" w:rsidR="00591784" w:rsidRDefault="008676B0">
            <w:pPr>
              <w:pStyle w:val="TableParagraph"/>
              <w:spacing w:before="0" w:line="248" w:lineRule="exact"/>
              <w:ind w:left="107"/>
            </w:pPr>
            <w:r>
              <w:t>Mekanismer</w:t>
            </w:r>
            <w:r>
              <w:rPr>
                <w:spacing w:val="-9"/>
              </w:rPr>
              <w:t xml:space="preserve"> </w:t>
            </w:r>
            <w:r>
              <w:t>för</w:t>
            </w:r>
            <w:r>
              <w:rPr>
                <w:spacing w:val="-6"/>
              </w:rPr>
              <w:t xml:space="preserve"> </w:t>
            </w:r>
            <w:r>
              <w:t>rådgivning</w:t>
            </w:r>
            <w:r>
              <w:rPr>
                <w:spacing w:val="-9"/>
              </w:rPr>
              <w:t xml:space="preserve"> </w:t>
            </w:r>
            <w:r>
              <w:t>och</w:t>
            </w:r>
            <w:r>
              <w:rPr>
                <w:spacing w:val="-6"/>
              </w:rPr>
              <w:t xml:space="preserve"> </w:t>
            </w:r>
            <w:r>
              <w:t>rapportering</w:t>
            </w:r>
            <w:r>
              <w:rPr>
                <w:spacing w:val="-7"/>
              </w:rPr>
              <w:t xml:space="preserve"> </w:t>
            </w:r>
            <w:r>
              <w:t>av</w:t>
            </w:r>
            <w:r>
              <w:rPr>
                <w:spacing w:val="-5"/>
              </w:rPr>
              <w:t xml:space="preserve"> </w:t>
            </w:r>
            <w:r>
              <w:t>angelägenheter</w:t>
            </w:r>
            <w:r>
              <w:rPr>
                <w:spacing w:val="-7"/>
              </w:rPr>
              <w:t xml:space="preserve"> </w:t>
            </w:r>
            <w:r>
              <w:t>för</w:t>
            </w:r>
            <w:r>
              <w:rPr>
                <w:spacing w:val="-7"/>
              </w:rPr>
              <w:t xml:space="preserve"> </w:t>
            </w:r>
            <w:r>
              <w:rPr>
                <w:spacing w:val="-2"/>
              </w:rPr>
              <w:t>organisationen</w:t>
            </w:r>
          </w:p>
        </w:tc>
      </w:tr>
    </w:tbl>
    <w:p w14:paraId="13BACA4C" w14:textId="77777777" w:rsidR="00591784" w:rsidRDefault="00591784">
      <w:pPr>
        <w:pStyle w:val="BodyText"/>
        <w:spacing w:before="181"/>
        <w:ind w:left="0"/>
      </w:pPr>
    </w:p>
    <w:p w14:paraId="7FEF9388" w14:textId="77777777" w:rsidR="00591784" w:rsidRDefault="008676B0">
      <w:pPr>
        <w:pStyle w:val="Heading2"/>
        <w:numPr>
          <w:ilvl w:val="1"/>
          <w:numId w:val="6"/>
        </w:numPr>
        <w:tabs>
          <w:tab w:val="left" w:pos="632"/>
        </w:tabs>
        <w:spacing w:before="0"/>
        <w:ind w:left="632" w:hanging="491"/>
      </w:pPr>
      <w:r>
        <w:rPr>
          <w:color w:val="1F3762"/>
          <w:spacing w:val="-2"/>
        </w:rPr>
        <w:t>Policyåtagandet</w:t>
      </w:r>
    </w:p>
    <w:p w14:paraId="24FBC504" w14:textId="77777777" w:rsidR="00591784" w:rsidRDefault="008676B0">
      <w:pPr>
        <w:spacing w:before="65"/>
        <w:ind w:left="141"/>
        <w:rPr>
          <w:rFonts w:ascii="Calibri Light"/>
          <w:i/>
        </w:rPr>
      </w:pPr>
      <w:r>
        <w:rPr>
          <w:rFonts w:ascii="Calibri Light"/>
          <w:i/>
          <w:color w:val="2E5395"/>
          <w:spacing w:val="-2"/>
        </w:rPr>
        <w:t>Policyer</w:t>
      </w:r>
    </w:p>
    <w:p w14:paraId="69C1E0A0" w14:textId="77777777" w:rsidR="00591784" w:rsidRDefault="008676B0">
      <w:pPr>
        <w:pStyle w:val="ListParagraph"/>
        <w:numPr>
          <w:ilvl w:val="0"/>
          <w:numId w:val="5"/>
        </w:numPr>
        <w:tabs>
          <w:tab w:val="left" w:pos="861"/>
        </w:tabs>
        <w:spacing w:before="19"/>
        <w:rPr>
          <w:i/>
        </w:rPr>
      </w:pPr>
      <w:r>
        <w:t>Etikpolicy</w:t>
      </w:r>
      <w:r>
        <w:rPr>
          <w:spacing w:val="-4"/>
        </w:rPr>
        <w:t xml:space="preserve"> </w:t>
      </w:r>
      <w:hyperlink r:id="rId12">
        <w:r>
          <w:rPr>
            <w:i/>
            <w:color w:val="0462C1"/>
            <w:u w:val="single" w:color="0462C1"/>
          </w:rPr>
          <w:t>Affärsetik</w:t>
        </w:r>
        <w:r>
          <w:rPr>
            <w:i/>
            <w:color w:val="0462C1"/>
            <w:spacing w:val="-6"/>
            <w:u w:val="single" w:color="0462C1"/>
          </w:rPr>
          <w:t xml:space="preserve"> </w:t>
        </w:r>
        <w:r>
          <w:rPr>
            <w:i/>
            <w:color w:val="0462C1"/>
            <w:u w:val="single" w:color="0462C1"/>
          </w:rPr>
          <w:t>och</w:t>
        </w:r>
        <w:r>
          <w:rPr>
            <w:i/>
            <w:color w:val="0462C1"/>
            <w:spacing w:val="-6"/>
            <w:u w:val="single" w:color="0462C1"/>
          </w:rPr>
          <w:t xml:space="preserve"> </w:t>
        </w:r>
        <w:r>
          <w:rPr>
            <w:i/>
            <w:color w:val="0462C1"/>
            <w:spacing w:val="-2"/>
            <w:u w:val="single" w:color="0462C1"/>
          </w:rPr>
          <w:t>uppförandekod</w:t>
        </w:r>
      </w:hyperlink>
    </w:p>
    <w:p w14:paraId="4DD3407A" w14:textId="77777777" w:rsidR="00591784" w:rsidRDefault="008676B0">
      <w:pPr>
        <w:pStyle w:val="ListParagraph"/>
        <w:numPr>
          <w:ilvl w:val="0"/>
          <w:numId w:val="5"/>
        </w:numPr>
        <w:tabs>
          <w:tab w:val="left" w:pos="861"/>
        </w:tabs>
        <w:spacing w:before="23"/>
      </w:pPr>
      <w:hyperlink r:id="rId13">
        <w:r>
          <w:rPr>
            <w:color w:val="0462C1"/>
            <w:u w:val="single" w:color="0462C1"/>
          </w:rPr>
          <w:t>Policy</w:t>
        </w:r>
        <w:r>
          <w:rPr>
            <w:color w:val="0462C1"/>
            <w:spacing w:val="-3"/>
            <w:u w:val="single" w:color="0462C1"/>
          </w:rPr>
          <w:t xml:space="preserve"> </w:t>
        </w:r>
        <w:r>
          <w:rPr>
            <w:color w:val="0462C1"/>
            <w:u w:val="single" w:color="0462C1"/>
          </w:rPr>
          <w:t>för</w:t>
        </w:r>
        <w:r>
          <w:rPr>
            <w:color w:val="0462C1"/>
            <w:spacing w:val="-5"/>
            <w:u w:val="single" w:color="0462C1"/>
          </w:rPr>
          <w:t xml:space="preserve"> </w:t>
        </w:r>
        <w:r>
          <w:rPr>
            <w:color w:val="0462C1"/>
            <w:u w:val="single" w:color="0462C1"/>
          </w:rPr>
          <w:t>mänskliga</w:t>
        </w:r>
        <w:r>
          <w:rPr>
            <w:color w:val="0462C1"/>
            <w:spacing w:val="-5"/>
            <w:u w:val="single" w:color="0462C1"/>
          </w:rPr>
          <w:t xml:space="preserve"> </w:t>
        </w:r>
        <w:r>
          <w:rPr>
            <w:color w:val="0462C1"/>
            <w:spacing w:val="-2"/>
            <w:u w:val="single" w:color="0462C1"/>
          </w:rPr>
          <w:t>rättigheter</w:t>
        </w:r>
      </w:hyperlink>
    </w:p>
    <w:p w14:paraId="3C5D66CE" w14:textId="77777777" w:rsidR="00591784" w:rsidRPr="00154C42" w:rsidRDefault="008676B0">
      <w:pPr>
        <w:pStyle w:val="ListParagraph"/>
        <w:numPr>
          <w:ilvl w:val="0"/>
          <w:numId w:val="5"/>
        </w:numPr>
        <w:tabs>
          <w:tab w:val="left" w:pos="861"/>
        </w:tabs>
        <w:spacing w:line="259" w:lineRule="auto"/>
        <w:ind w:right="195"/>
      </w:pPr>
      <w:r>
        <w:t>Leverantörsuppförandekod,</w:t>
      </w:r>
      <w:r>
        <w:rPr>
          <w:spacing w:val="-1"/>
        </w:rPr>
        <w:t xml:space="preserve"> </w:t>
      </w:r>
      <w:hyperlink r:id="rId14">
        <w:proofErr w:type="spellStart"/>
        <w:r>
          <w:rPr>
            <w:i/>
            <w:color w:val="0462C1"/>
            <w:u w:val="single" w:color="0462C1"/>
          </w:rPr>
          <w:t>Supplier</w:t>
        </w:r>
        <w:proofErr w:type="spellEnd"/>
        <w:r>
          <w:rPr>
            <w:i/>
            <w:color w:val="0462C1"/>
            <w:spacing w:val="-5"/>
            <w:u w:val="single" w:color="0462C1"/>
          </w:rPr>
          <w:t xml:space="preserve"> </w:t>
        </w:r>
        <w:proofErr w:type="spellStart"/>
        <w:r>
          <w:rPr>
            <w:i/>
            <w:color w:val="0462C1"/>
            <w:u w:val="single" w:color="0462C1"/>
          </w:rPr>
          <w:t>code</w:t>
        </w:r>
        <w:proofErr w:type="spellEnd"/>
        <w:r>
          <w:rPr>
            <w:i/>
            <w:color w:val="0462C1"/>
            <w:spacing w:val="-3"/>
            <w:u w:val="single" w:color="0462C1"/>
          </w:rPr>
          <w:t xml:space="preserve"> </w:t>
        </w:r>
        <w:proofErr w:type="spellStart"/>
        <w:r>
          <w:rPr>
            <w:i/>
            <w:color w:val="0462C1"/>
            <w:u w:val="single" w:color="0462C1"/>
          </w:rPr>
          <w:t>of</w:t>
        </w:r>
        <w:proofErr w:type="spellEnd"/>
        <w:r>
          <w:rPr>
            <w:i/>
            <w:color w:val="0462C1"/>
            <w:spacing w:val="-3"/>
            <w:u w:val="single" w:color="0462C1"/>
          </w:rPr>
          <w:t xml:space="preserve"> </w:t>
        </w:r>
        <w:proofErr w:type="spellStart"/>
        <w:r>
          <w:rPr>
            <w:i/>
            <w:color w:val="0462C1"/>
            <w:u w:val="single" w:color="0462C1"/>
          </w:rPr>
          <w:t>conduct</w:t>
        </w:r>
        <w:proofErr w:type="spellEnd"/>
      </w:hyperlink>
      <w:r>
        <w:rPr>
          <w:i/>
          <w:color w:val="0462C1"/>
          <w:spacing w:val="-3"/>
        </w:rPr>
        <w:t xml:space="preserve"> </w:t>
      </w:r>
      <w:r>
        <w:t>som</w:t>
      </w:r>
      <w:r>
        <w:rPr>
          <w:spacing w:val="-5"/>
        </w:rPr>
        <w:t xml:space="preserve"> </w:t>
      </w:r>
      <w:r>
        <w:t>inkluderar</w:t>
      </w:r>
      <w:r>
        <w:rPr>
          <w:spacing w:val="-3"/>
        </w:rPr>
        <w:t xml:space="preserve"> </w:t>
      </w:r>
      <w:r>
        <w:t>FN</w:t>
      </w:r>
      <w:r>
        <w:rPr>
          <w:spacing w:val="-5"/>
        </w:rPr>
        <w:t xml:space="preserve"> </w:t>
      </w:r>
      <w:r>
        <w:t>Global</w:t>
      </w:r>
      <w:r>
        <w:rPr>
          <w:spacing w:val="-3"/>
        </w:rPr>
        <w:t xml:space="preserve"> </w:t>
      </w:r>
      <w:proofErr w:type="spellStart"/>
      <w:r>
        <w:t>Compact</w:t>
      </w:r>
      <w:proofErr w:type="spellEnd"/>
      <w:r>
        <w:t>,</w:t>
      </w:r>
      <w:r>
        <w:rPr>
          <w:spacing w:val="-2"/>
        </w:rPr>
        <w:t xml:space="preserve"> </w:t>
      </w:r>
      <w:r>
        <w:t xml:space="preserve">där mänskliga rättigheter är en av de tio principerna och ILO (International Labor </w:t>
      </w:r>
      <w:proofErr w:type="spellStart"/>
      <w:r>
        <w:t>Organization</w:t>
      </w:r>
      <w:proofErr w:type="spellEnd"/>
      <w:r>
        <w:t xml:space="preserve"> </w:t>
      </w:r>
      <w:r>
        <w:rPr>
          <w:spacing w:val="-2"/>
        </w:rPr>
        <w:t>standards).</w:t>
      </w:r>
    </w:p>
    <w:p w14:paraId="2064C82A" w14:textId="6ABFE091" w:rsidR="00BC5CAE" w:rsidRDefault="00BC5CAE">
      <w:pPr>
        <w:pStyle w:val="ListParagraph"/>
        <w:numPr>
          <w:ilvl w:val="0"/>
          <w:numId w:val="5"/>
        </w:numPr>
        <w:tabs>
          <w:tab w:val="left" w:pos="861"/>
        </w:tabs>
        <w:spacing w:line="259" w:lineRule="auto"/>
        <w:ind w:right="195"/>
      </w:pPr>
      <w:r>
        <w:rPr>
          <w:spacing w:val="-2"/>
        </w:rPr>
        <w:t>Miljö</w:t>
      </w:r>
      <w:r w:rsidR="00F5434C">
        <w:rPr>
          <w:spacing w:val="-2"/>
        </w:rPr>
        <w:t>- och kvalitetspolicy</w:t>
      </w:r>
    </w:p>
    <w:p w14:paraId="663DC88C" w14:textId="74E3A247" w:rsidR="00591784" w:rsidRDefault="008676B0">
      <w:pPr>
        <w:pStyle w:val="BodyText"/>
        <w:spacing w:before="160" w:line="259" w:lineRule="auto"/>
        <w:ind w:right="214"/>
      </w:pPr>
      <w:r>
        <w:t xml:space="preserve">Vår etikpolicy </w:t>
      </w:r>
      <w:r>
        <w:rPr>
          <w:b/>
        </w:rPr>
        <w:t xml:space="preserve">”Affärsetik och uppförandekod” </w:t>
      </w:r>
      <w:r>
        <w:t xml:space="preserve">belyser våra värderingar och finns på ett tjugotal språk, även svenska. Etikpolicyn har tagits fram av ManpowerGroup globalt och godkänts av den högsta ledningen. Etikpolicyn gäller </w:t>
      </w:r>
      <w:r w:rsidR="002025F7">
        <w:t xml:space="preserve">för </w:t>
      </w:r>
      <w:proofErr w:type="spellStart"/>
      <w:r>
        <w:t>ManpowerGroups</w:t>
      </w:r>
      <w:proofErr w:type="spellEnd"/>
      <w:r>
        <w:t xml:space="preserve"> medarbetare, samarbetspartners,</w:t>
      </w:r>
      <w:r>
        <w:rPr>
          <w:spacing w:val="-5"/>
        </w:rPr>
        <w:t xml:space="preserve"> </w:t>
      </w:r>
      <w:r>
        <w:t>ledande</w:t>
      </w:r>
      <w:r>
        <w:rPr>
          <w:spacing w:val="-5"/>
        </w:rPr>
        <w:t xml:space="preserve"> </w:t>
      </w:r>
      <w:r>
        <w:t>befattningshavare,</w:t>
      </w:r>
      <w:r>
        <w:rPr>
          <w:spacing w:val="-8"/>
        </w:rPr>
        <w:t xml:space="preserve"> </w:t>
      </w:r>
      <w:r>
        <w:t>dotterbolag,</w:t>
      </w:r>
      <w:r>
        <w:rPr>
          <w:spacing w:val="-5"/>
        </w:rPr>
        <w:t xml:space="preserve"> </w:t>
      </w:r>
      <w:r>
        <w:t>styrelseledamöter</w:t>
      </w:r>
      <w:r>
        <w:rPr>
          <w:spacing w:val="-7"/>
        </w:rPr>
        <w:t xml:space="preserve"> </w:t>
      </w:r>
      <w:r>
        <w:t>och</w:t>
      </w:r>
      <w:r>
        <w:rPr>
          <w:spacing w:val="-5"/>
        </w:rPr>
        <w:t xml:space="preserve"> </w:t>
      </w:r>
      <w:r>
        <w:t>andra</w:t>
      </w:r>
      <w:r>
        <w:rPr>
          <w:spacing w:val="-5"/>
        </w:rPr>
        <w:t xml:space="preserve"> </w:t>
      </w:r>
      <w:r>
        <w:t>individer och företag som tillhandahåller tjänster till ManpowerGroup.</w:t>
      </w:r>
    </w:p>
    <w:p w14:paraId="6B438949" w14:textId="2D045D95" w:rsidR="00591784" w:rsidRDefault="008676B0" w:rsidP="0000422B">
      <w:pPr>
        <w:pStyle w:val="BodyText"/>
        <w:spacing w:before="165" w:line="259" w:lineRule="auto"/>
      </w:pPr>
      <w:r>
        <w:t>Vår etikpolicy klargör bland annat att "inga affärspartners ska anlitas utan tillbörlig aktsamhet". Etikpolicyn</w:t>
      </w:r>
      <w:r>
        <w:rPr>
          <w:spacing w:val="-3"/>
        </w:rPr>
        <w:t xml:space="preserve"> </w:t>
      </w:r>
      <w:r>
        <w:t>understryker</w:t>
      </w:r>
      <w:r>
        <w:rPr>
          <w:spacing w:val="-2"/>
        </w:rPr>
        <w:t xml:space="preserve"> </w:t>
      </w:r>
      <w:r>
        <w:t>även</w:t>
      </w:r>
      <w:r>
        <w:rPr>
          <w:spacing w:val="-2"/>
        </w:rPr>
        <w:t xml:space="preserve"> </w:t>
      </w:r>
      <w:r>
        <w:t>vikten</w:t>
      </w:r>
      <w:r>
        <w:rPr>
          <w:spacing w:val="-3"/>
        </w:rPr>
        <w:t xml:space="preserve"> </w:t>
      </w:r>
      <w:r>
        <w:t>av</w:t>
      </w:r>
      <w:r>
        <w:rPr>
          <w:spacing w:val="-1"/>
        </w:rPr>
        <w:t xml:space="preserve"> </w:t>
      </w:r>
      <w:r>
        <w:t>att</w:t>
      </w:r>
      <w:r>
        <w:rPr>
          <w:spacing w:val="-2"/>
        </w:rPr>
        <w:t xml:space="preserve"> </w:t>
      </w:r>
      <w:r>
        <w:t>både</w:t>
      </w:r>
      <w:r>
        <w:rPr>
          <w:spacing w:val="-4"/>
        </w:rPr>
        <w:t xml:space="preserve"> </w:t>
      </w:r>
      <w:r>
        <w:t>vår</w:t>
      </w:r>
      <w:r>
        <w:rPr>
          <w:spacing w:val="-5"/>
        </w:rPr>
        <w:t xml:space="preserve"> </w:t>
      </w:r>
      <w:r>
        <w:t>organisation</w:t>
      </w:r>
      <w:r>
        <w:rPr>
          <w:spacing w:val="-3"/>
        </w:rPr>
        <w:t xml:space="preserve"> </w:t>
      </w:r>
      <w:r>
        <w:t>samt</w:t>
      </w:r>
      <w:r>
        <w:rPr>
          <w:spacing w:val="-4"/>
        </w:rPr>
        <w:t xml:space="preserve"> </w:t>
      </w:r>
      <w:r>
        <w:t>våra</w:t>
      </w:r>
      <w:r>
        <w:rPr>
          <w:spacing w:val="-5"/>
        </w:rPr>
        <w:t xml:space="preserve"> </w:t>
      </w:r>
      <w:r>
        <w:t>leverantörer</w:t>
      </w:r>
      <w:r>
        <w:rPr>
          <w:spacing w:val="-5"/>
        </w:rPr>
        <w:t xml:space="preserve"> </w:t>
      </w:r>
      <w:r>
        <w:t xml:space="preserve">respekterar och arbetar för att främja mänskliga rättigheter, något som en separat policy för mänskliga rättigheter lägger ytterligare vikt vid. Mer specifikt framgår det av policyn att </w:t>
      </w:r>
      <w:proofErr w:type="spellStart"/>
      <w:r>
        <w:t>ManpowerGroups</w:t>
      </w:r>
      <w:proofErr w:type="spellEnd"/>
      <w:r>
        <w:t xml:space="preserve"> medarbetare och partners ska respektera grundläggande mänskliga rättigheter som exempelvis föreningsfrihet och rätten till kollektiva förhandlingar, eliminering av tvångsarbete, avskaffande av barnarbete samt motverkande av rasism, diskriminering och trakasserier. Respekterandet av mänskliga rättigheter ska genomsyra allt arbete, bland annat vid rekrytering, förhandlingar och </w:t>
      </w:r>
      <w:r>
        <w:rPr>
          <w:spacing w:val="-2"/>
        </w:rPr>
        <w:t>lönerevisioner.</w:t>
      </w:r>
      <w:r w:rsidR="00D50F97">
        <w:rPr>
          <w:spacing w:val="-2"/>
        </w:rPr>
        <w:t xml:space="preserve"> </w:t>
      </w:r>
      <w:r w:rsidR="00D50F97">
        <w:t>Internrevision</w:t>
      </w:r>
      <w:r w:rsidR="00D50F97">
        <w:rPr>
          <w:spacing w:val="-7"/>
        </w:rPr>
        <w:t xml:space="preserve"> </w:t>
      </w:r>
      <w:r w:rsidR="00D50F97">
        <w:t>verifierar</w:t>
      </w:r>
      <w:r w:rsidR="00D50F97">
        <w:rPr>
          <w:spacing w:val="-4"/>
        </w:rPr>
        <w:t xml:space="preserve"> </w:t>
      </w:r>
      <w:r w:rsidR="00D50F97">
        <w:t>efterlevnaden</w:t>
      </w:r>
      <w:r w:rsidR="00D50F97">
        <w:rPr>
          <w:spacing w:val="-4"/>
        </w:rPr>
        <w:t xml:space="preserve"> </w:t>
      </w:r>
      <w:r w:rsidR="00D50F97">
        <w:t>av</w:t>
      </w:r>
      <w:r w:rsidR="00D50F97">
        <w:rPr>
          <w:spacing w:val="-6"/>
        </w:rPr>
        <w:t xml:space="preserve"> </w:t>
      </w:r>
      <w:r w:rsidR="00D50F97">
        <w:t>denna</w:t>
      </w:r>
      <w:r w:rsidR="00D50F97">
        <w:rPr>
          <w:spacing w:val="-4"/>
        </w:rPr>
        <w:t xml:space="preserve"> </w:t>
      </w:r>
      <w:r w:rsidR="00D50F97">
        <w:t>etikpolicy</w:t>
      </w:r>
      <w:r w:rsidR="00D50F97">
        <w:rPr>
          <w:spacing w:val="-6"/>
        </w:rPr>
        <w:t xml:space="preserve"> </w:t>
      </w:r>
      <w:r w:rsidR="00D50F97">
        <w:t>samt</w:t>
      </w:r>
      <w:r w:rsidR="00D50F97">
        <w:rPr>
          <w:spacing w:val="-4"/>
        </w:rPr>
        <w:t xml:space="preserve"> </w:t>
      </w:r>
      <w:r w:rsidR="00D50F97">
        <w:t>leverantörspolicy</w:t>
      </w:r>
      <w:r w:rsidR="00D50F97">
        <w:rPr>
          <w:spacing w:val="-4"/>
        </w:rPr>
        <w:t xml:space="preserve"> </w:t>
      </w:r>
      <w:r w:rsidR="00D50F97">
        <w:t xml:space="preserve">under </w:t>
      </w:r>
      <w:r w:rsidR="00D50F97">
        <w:rPr>
          <w:spacing w:val="-2"/>
        </w:rPr>
        <w:t>revisionsförfarandet.</w:t>
      </w:r>
    </w:p>
    <w:p w14:paraId="18F69AFA" w14:textId="4D37A322" w:rsidR="00591784" w:rsidRDefault="00383EA1" w:rsidP="00DF0093">
      <w:pPr>
        <w:pStyle w:val="BodyText"/>
        <w:spacing w:before="158"/>
      </w:pPr>
      <w:r w:rsidRPr="00383EA1">
        <w:t xml:space="preserve">Vi har policyer för kvalitet och miljö i enlighet med våra certifieringar i ISO 9001 och ISO 14001. Certifieringarna är integrerat i den dagliga verksamheten, följs upp och utvecklas över tid. Arbetet inom kvalitets- och miljöledning bygger på affärsprocessmetodik, ledningens ansvar, mätning och analys, innovation, förbättring, korrigerande åtgärder och styrning. </w:t>
      </w:r>
      <w:r w:rsidR="00DF0093">
        <w:t xml:space="preserve"> </w:t>
      </w:r>
      <w:r w:rsidR="008676B0">
        <w:t>Vi</w:t>
      </w:r>
      <w:r w:rsidR="008676B0">
        <w:rPr>
          <w:spacing w:val="-8"/>
        </w:rPr>
        <w:t xml:space="preserve"> </w:t>
      </w:r>
      <w:r w:rsidR="008676B0">
        <w:t>använder</w:t>
      </w:r>
      <w:r w:rsidR="008676B0">
        <w:rPr>
          <w:spacing w:val="-5"/>
        </w:rPr>
        <w:t xml:space="preserve"> </w:t>
      </w:r>
      <w:r w:rsidR="008676B0">
        <w:t>försiktighetsprincipen</w:t>
      </w:r>
      <w:r w:rsidR="008676B0">
        <w:rPr>
          <w:spacing w:val="-5"/>
        </w:rPr>
        <w:t xml:space="preserve"> </w:t>
      </w:r>
      <w:r w:rsidR="008676B0">
        <w:t>med</w:t>
      </w:r>
      <w:r w:rsidR="008676B0">
        <w:rPr>
          <w:spacing w:val="-7"/>
        </w:rPr>
        <w:t xml:space="preserve"> </w:t>
      </w:r>
      <w:r w:rsidR="008676B0">
        <w:t>hänsyn</w:t>
      </w:r>
      <w:r w:rsidR="008676B0">
        <w:rPr>
          <w:spacing w:val="-6"/>
        </w:rPr>
        <w:t xml:space="preserve"> </w:t>
      </w:r>
      <w:r w:rsidR="008676B0">
        <w:t>till</w:t>
      </w:r>
      <w:r w:rsidR="008676B0">
        <w:rPr>
          <w:spacing w:val="-7"/>
        </w:rPr>
        <w:t xml:space="preserve"> </w:t>
      </w:r>
      <w:r w:rsidR="008676B0">
        <w:t>miljörisker</w:t>
      </w:r>
      <w:r w:rsidR="008676B0">
        <w:rPr>
          <w:spacing w:val="-5"/>
        </w:rPr>
        <w:t xml:space="preserve"> </w:t>
      </w:r>
      <w:r w:rsidR="008676B0">
        <w:t>enligt</w:t>
      </w:r>
      <w:r w:rsidR="008676B0">
        <w:rPr>
          <w:spacing w:val="-4"/>
        </w:rPr>
        <w:t xml:space="preserve"> </w:t>
      </w:r>
      <w:r w:rsidR="008676B0">
        <w:rPr>
          <w:spacing w:val="-2"/>
        </w:rPr>
        <w:t>ISO14001.</w:t>
      </w:r>
    </w:p>
    <w:p w14:paraId="47A41A33" w14:textId="5C17C04E" w:rsidR="00591784" w:rsidRDefault="008676B0">
      <w:pPr>
        <w:pStyle w:val="BodyText"/>
        <w:spacing w:before="182" w:line="259" w:lineRule="auto"/>
      </w:pPr>
      <w:r>
        <w:t>Medarbetare</w:t>
      </w:r>
      <w:r>
        <w:rPr>
          <w:spacing w:val="-3"/>
        </w:rPr>
        <w:t xml:space="preserve"> </w:t>
      </w:r>
      <w:r>
        <w:t>på</w:t>
      </w:r>
      <w:r>
        <w:rPr>
          <w:spacing w:val="-6"/>
        </w:rPr>
        <w:t xml:space="preserve"> </w:t>
      </w:r>
      <w:r>
        <w:t>ManpowerGroup</w:t>
      </w:r>
      <w:r>
        <w:rPr>
          <w:spacing w:val="-4"/>
        </w:rPr>
        <w:t xml:space="preserve"> </w:t>
      </w:r>
      <w:r>
        <w:t>har</w:t>
      </w:r>
      <w:r>
        <w:rPr>
          <w:spacing w:val="-3"/>
        </w:rPr>
        <w:t xml:space="preserve"> </w:t>
      </w:r>
      <w:r>
        <w:t>dessa</w:t>
      </w:r>
      <w:r>
        <w:rPr>
          <w:spacing w:val="-3"/>
        </w:rPr>
        <w:t xml:space="preserve"> </w:t>
      </w:r>
      <w:r>
        <w:t>policyer</w:t>
      </w:r>
      <w:r>
        <w:rPr>
          <w:spacing w:val="-3"/>
        </w:rPr>
        <w:t xml:space="preserve"> </w:t>
      </w:r>
      <w:r>
        <w:t>tillgängliga</w:t>
      </w:r>
      <w:r>
        <w:rPr>
          <w:spacing w:val="-3"/>
        </w:rPr>
        <w:t xml:space="preserve"> </w:t>
      </w:r>
      <w:r>
        <w:t>på</w:t>
      </w:r>
      <w:r>
        <w:rPr>
          <w:spacing w:val="-3"/>
        </w:rPr>
        <w:t xml:space="preserve"> </w:t>
      </w:r>
      <w:r>
        <w:t>intranät</w:t>
      </w:r>
      <w:r w:rsidR="00632196">
        <w:t>e</w:t>
      </w:r>
      <w:r w:rsidR="00FC21A6">
        <w:t>n</w:t>
      </w:r>
      <w:r>
        <w:t>.</w:t>
      </w:r>
      <w:r>
        <w:rPr>
          <w:spacing w:val="-3"/>
        </w:rPr>
        <w:t xml:space="preserve"> </w:t>
      </w:r>
      <w:r>
        <w:t>Dessutom</w:t>
      </w:r>
      <w:r>
        <w:rPr>
          <w:spacing w:val="-2"/>
        </w:rPr>
        <w:t xml:space="preserve"> </w:t>
      </w:r>
      <w:r>
        <w:t>genomförs årligen en etikträning som är obligatorisk för alla interna medarbetare, där de får ta del av dessa policyers innehåll.</w:t>
      </w:r>
    </w:p>
    <w:p w14:paraId="7D8DE4E6" w14:textId="77777777" w:rsidR="00591784" w:rsidRDefault="008676B0">
      <w:pPr>
        <w:pStyle w:val="Heading2"/>
        <w:numPr>
          <w:ilvl w:val="1"/>
          <w:numId w:val="6"/>
        </w:numPr>
        <w:tabs>
          <w:tab w:val="left" w:pos="633"/>
        </w:tabs>
        <w:spacing w:before="160"/>
        <w:ind w:left="633" w:hanging="492"/>
      </w:pPr>
      <w:r>
        <w:rPr>
          <w:color w:val="1F3762"/>
        </w:rPr>
        <w:t>Förankring</w:t>
      </w:r>
      <w:r>
        <w:rPr>
          <w:color w:val="1F3762"/>
          <w:spacing w:val="-4"/>
        </w:rPr>
        <w:t xml:space="preserve"> </w:t>
      </w:r>
      <w:r>
        <w:rPr>
          <w:color w:val="1F3762"/>
        </w:rPr>
        <w:t>av</w:t>
      </w:r>
      <w:r>
        <w:rPr>
          <w:color w:val="1F3762"/>
          <w:spacing w:val="-4"/>
        </w:rPr>
        <w:t xml:space="preserve"> </w:t>
      </w:r>
      <w:r>
        <w:rPr>
          <w:color w:val="1F3762"/>
        </w:rPr>
        <w:t>policyåtaganden</w:t>
      </w:r>
      <w:r>
        <w:rPr>
          <w:color w:val="1F3762"/>
          <w:spacing w:val="-4"/>
        </w:rPr>
        <w:t xml:space="preserve"> </w:t>
      </w:r>
      <w:r>
        <w:rPr>
          <w:color w:val="1F3762"/>
        </w:rPr>
        <w:t>i</w:t>
      </w:r>
      <w:r>
        <w:rPr>
          <w:color w:val="1F3762"/>
          <w:spacing w:val="-4"/>
        </w:rPr>
        <w:t xml:space="preserve"> </w:t>
      </w:r>
      <w:r>
        <w:rPr>
          <w:color w:val="1F3762"/>
        </w:rPr>
        <w:t>bolagets</w:t>
      </w:r>
      <w:r>
        <w:rPr>
          <w:color w:val="1F3762"/>
          <w:spacing w:val="-3"/>
        </w:rPr>
        <w:t xml:space="preserve"> </w:t>
      </w:r>
      <w:r>
        <w:rPr>
          <w:color w:val="1F3762"/>
          <w:spacing w:val="-2"/>
        </w:rPr>
        <w:t>verksamhet</w:t>
      </w:r>
    </w:p>
    <w:p w14:paraId="47934B9B" w14:textId="2791B9EC" w:rsidR="00591784" w:rsidRDefault="008676B0">
      <w:pPr>
        <w:pStyle w:val="BodyText"/>
        <w:spacing w:before="24" w:line="259" w:lineRule="auto"/>
        <w:ind w:right="214"/>
      </w:pPr>
      <w:r>
        <w:t>Alla</w:t>
      </w:r>
      <w:r>
        <w:rPr>
          <w:spacing w:val="-2"/>
        </w:rPr>
        <w:t xml:space="preserve"> </w:t>
      </w:r>
      <w:r>
        <w:t>medarbetare</w:t>
      </w:r>
      <w:r>
        <w:rPr>
          <w:spacing w:val="-5"/>
        </w:rPr>
        <w:t xml:space="preserve"> </w:t>
      </w:r>
      <w:r>
        <w:t>förväntas</w:t>
      </w:r>
      <w:r>
        <w:rPr>
          <w:spacing w:val="-4"/>
        </w:rPr>
        <w:t xml:space="preserve"> </w:t>
      </w:r>
      <w:r>
        <w:t>följa</w:t>
      </w:r>
      <w:r>
        <w:rPr>
          <w:spacing w:val="-5"/>
        </w:rPr>
        <w:t xml:space="preserve"> </w:t>
      </w:r>
      <w:r>
        <w:t>vår</w:t>
      </w:r>
      <w:r>
        <w:rPr>
          <w:spacing w:val="-3"/>
        </w:rPr>
        <w:t xml:space="preserve"> </w:t>
      </w:r>
      <w:r>
        <w:t>etikpolicy</w:t>
      </w:r>
      <w:r>
        <w:rPr>
          <w:spacing w:val="-3"/>
        </w:rPr>
        <w:t xml:space="preserve"> </w:t>
      </w:r>
      <w:r>
        <w:t>i</w:t>
      </w:r>
      <w:r>
        <w:rPr>
          <w:spacing w:val="-2"/>
        </w:rPr>
        <w:t xml:space="preserve"> </w:t>
      </w:r>
      <w:r>
        <w:t>alla</w:t>
      </w:r>
      <w:r>
        <w:rPr>
          <w:spacing w:val="-2"/>
        </w:rPr>
        <w:t xml:space="preserve"> </w:t>
      </w:r>
      <w:r>
        <w:t>affärsmässiga</w:t>
      </w:r>
      <w:r>
        <w:rPr>
          <w:spacing w:val="-5"/>
        </w:rPr>
        <w:t xml:space="preserve"> </w:t>
      </w:r>
      <w:r>
        <w:t>interaktioner.</w:t>
      </w:r>
      <w:r>
        <w:rPr>
          <w:spacing w:val="-3"/>
        </w:rPr>
        <w:t xml:space="preserve"> </w:t>
      </w:r>
      <w:proofErr w:type="spellStart"/>
      <w:r>
        <w:t>ManpowerGroups</w:t>
      </w:r>
      <w:proofErr w:type="spellEnd"/>
      <w:r>
        <w:t xml:space="preserve"> chefer spelar en viktig roll när det gäller att upprätthålla </w:t>
      </w:r>
      <w:r w:rsidR="0024697E">
        <w:t xml:space="preserve">vår </w:t>
      </w:r>
      <w:r>
        <w:t>etiska arbetskultur genom att föregå med gott exempel och säkerställa efterlevnad.</w:t>
      </w:r>
    </w:p>
    <w:p w14:paraId="78C8637B" w14:textId="77777777" w:rsidR="00591784" w:rsidRDefault="008676B0">
      <w:pPr>
        <w:pStyle w:val="BodyText"/>
        <w:spacing w:before="160" w:line="259" w:lineRule="auto"/>
        <w:ind w:right="214"/>
      </w:pPr>
      <w:r>
        <w:t>Alla</w:t>
      </w:r>
      <w:r>
        <w:rPr>
          <w:spacing w:val="-2"/>
        </w:rPr>
        <w:t xml:space="preserve"> </w:t>
      </w:r>
      <w:r>
        <w:t>medarbetares</w:t>
      </w:r>
      <w:r>
        <w:rPr>
          <w:spacing w:val="-2"/>
        </w:rPr>
        <w:t xml:space="preserve"> </w:t>
      </w:r>
      <w:r>
        <w:t>arbete</w:t>
      </w:r>
      <w:r>
        <w:rPr>
          <w:spacing w:val="-2"/>
        </w:rPr>
        <w:t xml:space="preserve"> </w:t>
      </w:r>
      <w:r>
        <w:t>ska</w:t>
      </w:r>
      <w:r>
        <w:rPr>
          <w:spacing w:val="-2"/>
        </w:rPr>
        <w:t xml:space="preserve"> </w:t>
      </w:r>
      <w:r>
        <w:t>följa</w:t>
      </w:r>
      <w:r>
        <w:rPr>
          <w:spacing w:val="-4"/>
        </w:rPr>
        <w:t xml:space="preserve"> </w:t>
      </w:r>
      <w:r>
        <w:t>dessa</w:t>
      </w:r>
      <w:r>
        <w:rPr>
          <w:spacing w:val="-4"/>
        </w:rPr>
        <w:t xml:space="preserve"> </w:t>
      </w:r>
      <w:r>
        <w:t>policyer,</w:t>
      </w:r>
      <w:r>
        <w:rPr>
          <w:spacing w:val="-4"/>
        </w:rPr>
        <w:t xml:space="preserve"> </w:t>
      </w:r>
      <w:r>
        <w:t>vilket</w:t>
      </w:r>
      <w:r>
        <w:rPr>
          <w:spacing w:val="-2"/>
        </w:rPr>
        <w:t xml:space="preserve"> </w:t>
      </w:r>
      <w:r>
        <w:t>bidrar</w:t>
      </w:r>
      <w:r>
        <w:rPr>
          <w:spacing w:val="-3"/>
        </w:rPr>
        <w:t xml:space="preserve"> </w:t>
      </w:r>
      <w:r>
        <w:t>till</w:t>
      </w:r>
      <w:r>
        <w:rPr>
          <w:spacing w:val="-4"/>
        </w:rPr>
        <w:t xml:space="preserve"> </w:t>
      </w:r>
      <w:r>
        <w:t>att</w:t>
      </w:r>
      <w:r>
        <w:rPr>
          <w:spacing w:val="-4"/>
        </w:rPr>
        <w:t xml:space="preserve"> </w:t>
      </w:r>
      <w:r>
        <w:t>även</w:t>
      </w:r>
      <w:r>
        <w:rPr>
          <w:spacing w:val="-5"/>
        </w:rPr>
        <w:t xml:space="preserve"> </w:t>
      </w:r>
      <w:r>
        <w:t>exempelvis</w:t>
      </w:r>
      <w:r>
        <w:rPr>
          <w:spacing w:val="-2"/>
        </w:rPr>
        <w:t xml:space="preserve"> </w:t>
      </w:r>
      <w:r>
        <w:t>affärspartners blir varse hur ManpowerGroup ställer sig i dessa frågor. Våra leverantörer får vår leverantörsuppförandekod och vi begär att denna skrivs under i samband med att vi tecknar avtal.</w:t>
      </w:r>
    </w:p>
    <w:p w14:paraId="3A9D4E49" w14:textId="77777777" w:rsidR="00591784" w:rsidRDefault="008676B0">
      <w:pPr>
        <w:spacing w:before="157"/>
        <w:ind w:left="141"/>
        <w:rPr>
          <w:rFonts w:ascii="Calibri Light"/>
          <w:i/>
        </w:rPr>
      </w:pPr>
      <w:r>
        <w:rPr>
          <w:rFonts w:ascii="Calibri Light"/>
          <w:i/>
          <w:color w:val="2E5395"/>
        </w:rPr>
        <w:lastRenderedPageBreak/>
        <w:t>Policyer</w:t>
      </w:r>
      <w:r>
        <w:rPr>
          <w:rFonts w:ascii="Calibri Light"/>
          <w:i/>
          <w:color w:val="2E5395"/>
          <w:spacing w:val="-4"/>
        </w:rPr>
        <w:t xml:space="preserve"> </w:t>
      </w:r>
      <w:r>
        <w:rPr>
          <w:rFonts w:ascii="Calibri Light"/>
          <w:i/>
          <w:color w:val="2E5395"/>
          <w:spacing w:val="-2"/>
        </w:rPr>
        <w:t>medarbetare</w:t>
      </w:r>
    </w:p>
    <w:p w14:paraId="3FD10FE0" w14:textId="77777777" w:rsidR="00591784" w:rsidRDefault="008676B0">
      <w:pPr>
        <w:pStyle w:val="BodyText"/>
        <w:spacing w:line="259" w:lineRule="auto"/>
      </w:pPr>
      <w:proofErr w:type="spellStart"/>
      <w:r>
        <w:t>ManpowerGroups</w:t>
      </w:r>
      <w:proofErr w:type="spellEnd"/>
      <w:r>
        <w:rPr>
          <w:spacing w:val="-2"/>
        </w:rPr>
        <w:t xml:space="preserve"> </w:t>
      </w:r>
      <w:r>
        <w:t>arbetssätt</w:t>
      </w:r>
      <w:r>
        <w:rPr>
          <w:spacing w:val="-3"/>
        </w:rPr>
        <w:t xml:space="preserve"> </w:t>
      </w:r>
      <w:r>
        <w:t>inkluderar</w:t>
      </w:r>
      <w:r>
        <w:rPr>
          <w:spacing w:val="-4"/>
        </w:rPr>
        <w:t xml:space="preserve"> </w:t>
      </w:r>
      <w:r>
        <w:t>ytterligare</w:t>
      </w:r>
      <w:r>
        <w:rPr>
          <w:spacing w:val="-5"/>
        </w:rPr>
        <w:t xml:space="preserve"> </w:t>
      </w:r>
      <w:r>
        <w:t>flera</w:t>
      </w:r>
      <w:r>
        <w:rPr>
          <w:spacing w:val="-3"/>
        </w:rPr>
        <w:t xml:space="preserve"> </w:t>
      </w:r>
      <w:r>
        <w:t>policyer</w:t>
      </w:r>
      <w:r>
        <w:rPr>
          <w:spacing w:val="-2"/>
        </w:rPr>
        <w:t xml:space="preserve"> </w:t>
      </w:r>
      <w:r>
        <w:t>som</w:t>
      </w:r>
      <w:r>
        <w:rPr>
          <w:spacing w:val="-2"/>
        </w:rPr>
        <w:t xml:space="preserve"> </w:t>
      </w:r>
      <w:r>
        <w:t>utvecklar</w:t>
      </w:r>
      <w:r>
        <w:rPr>
          <w:spacing w:val="-3"/>
        </w:rPr>
        <w:t xml:space="preserve"> </w:t>
      </w:r>
      <w:r>
        <w:t>etikpolicyn</w:t>
      </w:r>
      <w:r>
        <w:rPr>
          <w:spacing w:val="-7"/>
        </w:rPr>
        <w:t xml:space="preserve"> </w:t>
      </w:r>
      <w:r>
        <w:t>och</w:t>
      </w:r>
      <w:r>
        <w:rPr>
          <w:spacing w:val="-6"/>
        </w:rPr>
        <w:t xml:space="preserve"> </w:t>
      </w:r>
      <w:r>
        <w:t>som finns på intranäten, bland annat:</w:t>
      </w:r>
    </w:p>
    <w:p w14:paraId="020BE12B" w14:textId="77777777" w:rsidR="00591784" w:rsidRDefault="008676B0">
      <w:pPr>
        <w:pStyle w:val="ListParagraph"/>
        <w:numPr>
          <w:ilvl w:val="2"/>
          <w:numId w:val="6"/>
        </w:numPr>
        <w:tabs>
          <w:tab w:val="left" w:pos="861"/>
        </w:tabs>
        <w:spacing w:before="91"/>
        <w:rPr>
          <w:rFonts w:ascii="Symbol" w:hAnsi="Symbol"/>
        </w:rPr>
      </w:pPr>
      <w:r>
        <w:rPr>
          <w:spacing w:val="-2"/>
        </w:rPr>
        <w:t>Arbetsmiljöpolicy</w:t>
      </w:r>
    </w:p>
    <w:p w14:paraId="1CC9D0CA" w14:textId="77777777" w:rsidR="00591784" w:rsidRDefault="008676B0">
      <w:pPr>
        <w:pStyle w:val="ListParagraph"/>
        <w:numPr>
          <w:ilvl w:val="2"/>
          <w:numId w:val="6"/>
        </w:numPr>
        <w:tabs>
          <w:tab w:val="left" w:pos="861"/>
        </w:tabs>
        <w:rPr>
          <w:rFonts w:ascii="Symbol" w:hAnsi="Symbol"/>
        </w:rPr>
      </w:pPr>
      <w:proofErr w:type="spellStart"/>
      <w:r>
        <w:rPr>
          <w:spacing w:val="-2"/>
        </w:rPr>
        <w:t>Rehabiliteringpolicy</w:t>
      </w:r>
      <w:proofErr w:type="spellEnd"/>
    </w:p>
    <w:p w14:paraId="055BA8A2" w14:textId="77777777" w:rsidR="00591784" w:rsidRDefault="008676B0">
      <w:pPr>
        <w:pStyle w:val="ListParagraph"/>
        <w:numPr>
          <w:ilvl w:val="2"/>
          <w:numId w:val="6"/>
        </w:numPr>
        <w:tabs>
          <w:tab w:val="left" w:pos="861"/>
        </w:tabs>
        <w:rPr>
          <w:rFonts w:ascii="Symbol" w:hAnsi="Symbol"/>
        </w:rPr>
      </w:pPr>
      <w:r>
        <w:t>Mångfalds-</w:t>
      </w:r>
      <w:r>
        <w:rPr>
          <w:spacing w:val="-4"/>
        </w:rPr>
        <w:t xml:space="preserve"> </w:t>
      </w:r>
      <w:r>
        <w:t>och</w:t>
      </w:r>
      <w:r>
        <w:rPr>
          <w:spacing w:val="-4"/>
        </w:rPr>
        <w:t xml:space="preserve"> </w:t>
      </w:r>
      <w:r>
        <w:rPr>
          <w:spacing w:val="-2"/>
        </w:rPr>
        <w:t>jämställdhetspolicy</w:t>
      </w:r>
    </w:p>
    <w:p w14:paraId="286111C4" w14:textId="77777777" w:rsidR="00591784" w:rsidRDefault="008676B0">
      <w:pPr>
        <w:pStyle w:val="ListParagraph"/>
        <w:numPr>
          <w:ilvl w:val="2"/>
          <w:numId w:val="6"/>
        </w:numPr>
        <w:tabs>
          <w:tab w:val="left" w:pos="861"/>
        </w:tabs>
        <w:spacing w:before="20"/>
        <w:rPr>
          <w:rFonts w:ascii="Symbol" w:hAnsi="Symbol"/>
        </w:rPr>
      </w:pPr>
      <w:r>
        <w:t>Policy</w:t>
      </w:r>
      <w:r>
        <w:rPr>
          <w:spacing w:val="-4"/>
        </w:rPr>
        <w:t xml:space="preserve"> </w:t>
      </w:r>
      <w:r>
        <w:t>för</w:t>
      </w:r>
      <w:r>
        <w:rPr>
          <w:spacing w:val="-5"/>
        </w:rPr>
        <w:t xml:space="preserve"> </w:t>
      </w:r>
      <w:r>
        <w:t>mänskliga</w:t>
      </w:r>
      <w:r>
        <w:rPr>
          <w:spacing w:val="-5"/>
        </w:rPr>
        <w:t xml:space="preserve"> </w:t>
      </w:r>
      <w:r>
        <w:rPr>
          <w:spacing w:val="-2"/>
        </w:rPr>
        <w:t>rättigheter</w:t>
      </w:r>
    </w:p>
    <w:p w14:paraId="2EF3478C" w14:textId="77777777" w:rsidR="00591784" w:rsidRDefault="008676B0">
      <w:pPr>
        <w:pStyle w:val="ListParagraph"/>
        <w:numPr>
          <w:ilvl w:val="2"/>
          <w:numId w:val="6"/>
        </w:numPr>
        <w:tabs>
          <w:tab w:val="left" w:pos="861"/>
        </w:tabs>
        <w:rPr>
          <w:rFonts w:ascii="Symbol" w:hAnsi="Symbol"/>
        </w:rPr>
      </w:pPr>
      <w:r>
        <w:t>Policy</w:t>
      </w:r>
      <w:r>
        <w:rPr>
          <w:spacing w:val="-9"/>
        </w:rPr>
        <w:t xml:space="preserve"> </w:t>
      </w:r>
      <w:r>
        <w:t>gällande</w:t>
      </w:r>
      <w:r>
        <w:rPr>
          <w:spacing w:val="-8"/>
        </w:rPr>
        <w:t xml:space="preserve"> </w:t>
      </w:r>
      <w:r>
        <w:t>sexuella</w:t>
      </w:r>
      <w:r>
        <w:rPr>
          <w:spacing w:val="-6"/>
        </w:rPr>
        <w:t xml:space="preserve"> </w:t>
      </w:r>
      <w:r>
        <w:t>trakasserier,</w:t>
      </w:r>
      <w:r>
        <w:rPr>
          <w:spacing w:val="-6"/>
        </w:rPr>
        <w:t xml:space="preserve"> </w:t>
      </w:r>
      <w:r>
        <w:t>kränkande</w:t>
      </w:r>
      <w:r>
        <w:rPr>
          <w:spacing w:val="-6"/>
        </w:rPr>
        <w:t xml:space="preserve"> </w:t>
      </w:r>
      <w:r>
        <w:t>särbehandling</w:t>
      </w:r>
      <w:r>
        <w:rPr>
          <w:spacing w:val="-7"/>
        </w:rPr>
        <w:t xml:space="preserve"> </w:t>
      </w:r>
      <w:r>
        <w:t>och</w:t>
      </w:r>
      <w:r>
        <w:rPr>
          <w:spacing w:val="-6"/>
        </w:rPr>
        <w:t xml:space="preserve"> </w:t>
      </w:r>
      <w:r>
        <w:rPr>
          <w:spacing w:val="-2"/>
        </w:rPr>
        <w:t>mobbning</w:t>
      </w:r>
    </w:p>
    <w:p w14:paraId="460C9A4E" w14:textId="77777777" w:rsidR="00591784" w:rsidRDefault="008676B0">
      <w:pPr>
        <w:pStyle w:val="ListParagraph"/>
        <w:numPr>
          <w:ilvl w:val="2"/>
          <w:numId w:val="6"/>
        </w:numPr>
        <w:tabs>
          <w:tab w:val="left" w:pos="861"/>
        </w:tabs>
        <w:rPr>
          <w:rFonts w:ascii="Symbol" w:hAnsi="Symbol"/>
        </w:rPr>
      </w:pPr>
      <w:r>
        <w:rPr>
          <w:spacing w:val="-2"/>
        </w:rPr>
        <w:t>Antikorruptionspolicy</w:t>
      </w:r>
    </w:p>
    <w:p w14:paraId="6C887102" w14:textId="77777777" w:rsidR="00591784" w:rsidRDefault="008676B0">
      <w:pPr>
        <w:pStyle w:val="ListParagraph"/>
        <w:numPr>
          <w:ilvl w:val="2"/>
          <w:numId w:val="6"/>
        </w:numPr>
        <w:tabs>
          <w:tab w:val="left" w:pos="861"/>
        </w:tabs>
        <w:spacing w:before="20"/>
        <w:rPr>
          <w:rFonts w:ascii="Symbol" w:hAnsi="Symbol"/>
        </w:rPr>
      </w:pPr>
      <w:r>
        <w:t>Policy</w:t>
      </w:r>
      <w:r>
        <w:rPr>
          <w:spacing w:val="-5"/>
        </w:rPr>
        <w:t xml:space="preserve"> </w:t>
      </w:r>
      <w:r>
        <w:t>gällande</w:t>
      </w:r>
      <w:r>
        <w:rPr>
          <w:spacing w:val="-7"/>
        </w:rPr>
        <w:t xml:space="preserve"> </w:t>
      </w:r>
      <w:r>
        <w:t>gåvor,</w:t>
      </w:r>
      <w:r>
        <w:rPr>
          <w:spacing w:val="-4"/>
        </w:rPr>
        <w:t xml:space="preserve"> </w:t>
      </w:r>
      <w:r>
        <w:t>underhållning</w:t>
      </w:r>
      <w:r>
        <w:rPr>
          <w:spacing w:val="-6"/>
        </w:rPr>
        <w:t xml:space="preserve"> </w:t>
      </w:r>
      <w:r>
        <w:t>och</w:t>
      </w:r>
      <w:r>
        <w:rPr>
          <w:spacing w:val="-4"/>
        </w:rPr>
        <w:t xml:space="preserve"> </w:t>
      </w:r>
      <w:r>
        <w:rPr>
          <w:spacing w:val="-2"/>
        </w:rPr>
        <w:t>representation</w:t>
      </w:r>
    </w:p>
    <w:p w14:paraId="49644F4A" w14:textId="77777777" w:rsidR="00591784" w:rsidRDefault="008676B0">
      <w:pPr>
        <w:pStyle w:val="ListParagraph"/>
        <w:numPr>
          <w:ilvl w:val="2"/>
          <w:numId w:val="6"/>
        </w:numPr>
        <w:tabs>
          <w:tab w:val="left" w:pos="861"/>
        </w:tabs>
        <w:rPr>
          <w:rFonts w:ascii="Symbol" w:hAnsi="Symbol"/>
        </w:rPr>
      </w:pPr>
      <w:r>
        <w:rPr>
          <w:spacing w:val="-2"/>
        </w:rPr>
        <w:t>IT-policy</w:t>
      </w:r>
    </w:p>
    <w:p w14:paraId="2842A393" w14:textId="77777777" w:rsidR="00591784" w:rsidRDefault="008676B0">
      <w:pPr>
        <w:pStyle w:val="ListParagraph"/>
        <w:numPr>
          <w:ilvl w:val="2"/>
          <w:numId w:val="6"/>
        </w:numPr>
        <w:tabs>
          <w:tab w:val="left" w:pos="861"/>
        </w:tabs>
        <w:spacing w:before="19"/>
        <w:rPr>
          <w:rFonts w:ascii="Symbol" w:hAnsi="Symbol"/>
        </w:rPr>
      </w:pPr>
      <w:r>
        <w:rPr>
          <w:spacing w:val="-2"/>
        </w:rPr>
        <w:t>Inköpspolicy</w:t>
      </w:r>
    </w:p>
    <w:p w14:paraId="1F8A0224" w14:textId="77777777" w:rsidR="00591784" w:rsidRDefault="008676B0">
      <w:pPr>
        <w:pStyle w:val="BodyText"/>
        <w:spacing w:before="183" w:line="259" w:lineRule="auto"/>
      </w:pPr>
      <w:r>
        <w:t>Ansvar</w:t>
      </w:r>
      <w:r>
        <w:rPr>
          <w:spacing w:val="-3"/>
        </w:rPr>
        <w:t xml:space="preserve"> </w:t>
      </w:r>
      <w:r>
        <w:t>för</w:t>
      </w:r>
      <w:r>
        <w:rPr>
          <w:spacing w:val="-3"/>
        </w:rPr>
        <w:t xml:space="preserve"> </w:t>
      </w:r>
      <w:r>
        <w:t>etikefterlevnad</w:t>
      </w:r>
      <w:r>
        <w:rPr>
          <w:spacing w:val="-5"/>
        </w:rPr>
        <w:t xml:space="preserve"> </w:t>
      </w:r>
      <w:r>
        <w:t>har</w:t>
      </w:r>
      <w:r>
        <w:rPr>
          <w:spacing w:val="-3"/>
        </w:rPr>
        <w:t xml:space="preserve"> </w:t>
      </w:r>
      <w:r>
        <w:t>den</w:t>
      </w:r>
      <w:r>
        <w:rPr>
          <w:spacing w:val="-3"/>
        </w:rPr>
        <w:t xml:space="preserve"> </w:t>
      </w:r>
      <w:r>
        <w:t>lokalt</w:t>
      </w:r>
      <w:r>
        <w:rPr>
          <w:spacing w:val="-5"/>
        </w:rPr>
        <w:t xml:space="preserve"> </w:t>
      </w:r>
      <w:r>
        <w:t>efterlevnadsansvarige.</w:t>
      </w:r>
      <w:r>
        <w:rPr>
          <w:spacing w:val="-3"/>
        </w:rPr>
        <w:t xml:space="preserve"> </w:t>
      </w:r>
      <w:r>
        <w:t>Högst</w:t>
      </w:r>
      <w:r>
        <w:rPr>
          <w:spacing w:val="-2"/>
        </w:rPr>
        <w:t xml:space="preserve"> </w:t>
      </w:r>
      <w:r>
        <w:t>ansvarig</w:t>
      </w:r>
      <w:r>
        <w:rPr>
          <w:spacing w:val="-3"/>
        </w:rPr>
        <w:t xml:space="preserve"> </w:t>
      </w:r>
      <w:r>
        <w:t>är</w:t>
      </w:r>
      <w:r>
        <w:rPr>
          <w:spacing w:val="-3"/>
        </w:rPr>
        <w:t xml:space="preserve"> </w:t>
      </w:r>
      <w:proofErr w:type="spellStart"/>
      <w:r>
        <w:t>Chief</w:t>
      </w:r>
      <w:proofErr w:type="spellEnd"/>
      <w:r>
        <w:rPr>
          <w:spacing w:val="-3"/>
        </w:rPr>
        <w:t xml:space="preserve"> </w:t>
      </w:r>
      <w:proofErr w:type="spellStart"/>
      <w:r>
        <w:t>Compliance</w:t>
      </w:r>
      <w:proofErr w:type="spellEnd"/>
      <w:r>
        <w:t xml:space="preserve"> Officer som ansvarar globalt för att se till att etikpolicyn och efterlevnadsprogrammet följs. Policyn förankras genom obligatorisk etikträning med alla interna medarbetare.</w:t>
      </w:r>
    </w:p>
    <w:p w14:paraId="0C80DA5A" w14:textId="77777777" w:rsidR="00591784" w:rsidRDefault="008676B0">
      <w:pPr>
        <w:pStyle w:val="BodyText"/>
        <w:spacing w:before="160" w:line="256" w:lineRule="auto"/>
      </w:pPr>
      <w:r>
        <w:t>Träningen är obligatorisk för alla interna medarbetare, och integreras även genom vår arbetsmiljöträning</w:t>
      </w:r>
      <w:r>
        <w:rPr>
          <w:spacing w:val="-5"/>
        </w:rPr>
        <w:t xml:space="preserve"> </w:t>
      </w:r>
      <w:r>
        <w:t>och</w:t>
      </w:r>
      <w:r>
        <w:rPr>
          <w:spacing w:val="-4"/>
        </w:rPr>
        <w:t xml:space="preserve"> </w:t>
      </w:r>
      <w:r>
        <w:t>genom</w:t>
      </w:r>
      <w:r>
        <w:rPr>
          <w:spacing w:val="-6"/>
        </w:rPr>
        <w:t xml:space="preserve"> </w:t>
      </w:r>
      <w:r>
        <w:t>processer</w:t>
      </w:r>
      <w:r>
        <w:rPr>
          <w:spacing w:val="-4"/>
        </w:rPr>
        <w:t xml:space="preserve"> </w:t>
      </w:r>
      <w:r>
        <w:t>såsom</w:t>
      </w:r>
      <w:r>
        <w:rPr>
          <w:spacing w:val="-3"/>
        </w:rPr>
        <w:t xml:space="preserve"> </w:t>
      </w:r>
      <w:r>
        <w:t>rekrytering,</w:t>
      </w:r>
      <w:r>
        <w:rPr>
          <w:spacing w:val="-4"/>
        </w:rPr>
        <w:t xml:space="preserve"> </w:t>
      </w:r>
      <w:r>
        <w:t>förhandlingar,</w:t>
      </w:r>
      <w:r>
        <w:rPr>
          <w:spacing w:val="-4"/>
        </w:rPr>
        <w:t xml:space="preserve"> </w:t>
      </w:r>
      <w:r>
        <w:t>lönerevisioner</w:t>
      </w:r>
      <w:r>
        <w:rPr>
          <w:spacing w:val="-6"/>
        </w:rPr>
        <w:t xml:space="preserve"> </w:t>
      </w:r>
      <w:proofErr w:type="gramStart"/>
      <w:r>
        <w:t>etc.</w:t>
      </w:r>
      <w:proofErr w:type="gramEnd"/>
    </w:p>
    <w:p w14:paraId="6CF9B8FE" w14:textId="77777777" w:rsidR="00591784" w:rsidRDefault="008676B0">
      <w:pPr>
        <w:pStyle w:val="BodyText"/>
        <w:spacing w:before="159" w:line="259" w:lineRule="auto"/>
      </w:pPr>
      <w:r>
        <w:t>På</w:t>
      </w:r>
      <w:r>
        <w:rPr>
          <w:spacing w:val="-3"/>
        </w:rPr>
        <w:t xml:space="preserve"> </w:t>
      </w:r>
      <w:r>
        <w:t>intranäten</w:t>
      </w:r>
      <w:r>
        <w:rPr>
          <w:spacing w:val="-3"/>
        </w:rPr>
        <w:t xml:space="preserve"> </w:t>
      </w:r>
      <w:r>
        <w:t>för</w:t>
      </w:r>
      <w:r>
        <w:rPr>
          <w:spacing w:val="-3"/>
        </w:rPr>
        <w:t xml:space="preserve"> </w:t>
      </w:r>
      <w:r>
        <w:t>konsultmedarbetare</w:t>
      </w:r>
      <w:r>
        <w:rPr>
          <w:spacing w:val="-5"/>
        </w:rPr>
        <w:t xml:space="preserve"> </w:t>
      </w:r>
      <w:r>
        <w:t>och</w:t>
      </w:r>
      <w:r>
        <w:rPr>
          <w:spacing w:val="-3"/>
        </w:rPr>
        <w:t xml:space="preserve"> </w:t>
      </w:r>
      <w:r>
        <w:t>interna</w:t>
      </w:r>
      <w:r>
        <w:rPr>
          <w:spacing w:val="-4"/>
        </w:rPr>
        <w:t xml:space="preserve"> </w:t>
      </w:r>
      <w:r>
        <w:t>medarbetare</w:t>
      </w:r>
      <w:r>
        <w:rPr>
          <w:spacing w:val="-3"/>
        </w:rPr>
        <w:t xml:space="preserve"> </w:t>
      </w:r>
      <w:r>
        <w:t>finns</w:t>
      </w:r>
      <w:r>
        <w:rPr>
          <w:spacing w:val="-3"/>
        </w:rPr>
        <w:t xml:space="preserve"> </w:t>
      </w:r>
      <w:r>
        <w:t>även</w:t>
      </w:r>
      <w:r>
        <w:rPr>
          <w:spacing w:val="-5"/>
        </w:rPr>
        <w:t xml:space="preserve"> </w:t>
      </w:r>
      <w:r>
        <w:t>information</w:t>
      </w:r>
      <w:r>
        <w:rPr>
          <w:spacing w:val="-5"/>
        </w:rPr>
        <w:t xml:space="preserve"> </w:t>
      </w:r>
      <w:r>
        <w:t>om</w:t>
      </w:r>
      <w:r>
        <w:rPr>
          <w:spacing w:val="-4"/>
        </w:rPr>
        <w:t xml:space="preserve"> </w:t>
      </w:r>
      <w:r>
        <w:t>att rapportera ett problem och länkar till våra visselblåsarkanaler, för affärspartners finns den i leverantörsuppförandekoden och på alla hemsidorna.</w:t>
      </w:r>
    </w:p>
    <w:p w14:paraId="433ADD76" w14:textId="77777777" w:rsidR="00591784" w:rsidRDefault="008676B0">
      <w:pPr>
        <w:spacing w:before="159"/>
        <w:ind w:left="141"/>
        <w:rPr>
          <w:rFonts w:ascii="Calibri Light" w:hAnsi="Calibri Light"/>
          <w:i/>
        </w:rPr>
      </w:pPr>
      <w:r>
        <w:rPr>
          <w:rFonts w:ascii="Calibri Light" w:hAnsi="Calibri Light"/>
          <w:i/>
          <w:color w:val="2E5395"/>
          <w:spacing w:val="-2"/>
        </w:rPr>
        <w:t>Affärsrelationer</w:t>
      </w:r>
    </w:p>
    <w:p w14:paraId="444ED501" w14:textId="77777777" w:rsidR="00591784" w:rsidRDefault="008676B0">
      <w:pPr>
        <w:pStyle w:val="BodyText"/>
      </w:pPr>
      <w:proofErr w:type="spellStart"/>
      <w:r>
        <w:t>ManpowerGroups</w:t>
      </w:r>
      <w:proofErr w:type="spellEnd"/>
      <w:r>
        <w:rPr>
          <w:spacing w:val="-8"/>
        </w:rPr>
        <w:t xml:space="preserve"> </w:t>
      </w:r>
      <w:r>
        <w:t>partners</w:t>
      </w:r>
      <w:r>
        <w:rPr>
          <w:spacing w:val="-8"/>
        </w:rPr>
        <w:t xml:space="preserve"> </w:t>
      </w:r>
      <w:r>
        <w:t>och</w:t>
      </w:r>
      <w:r>
        <w:rPr>
          <w:spacing w:val="-5"/>
        </w:rPr>
        <w:t xml:space="preserve"> </w:t>
      </w:r>
      <w:r>
        <w:t>leverantörer</w:t>
      </w:r>
      <w:r>
        <w:rPr>
          <w:spacing w:val="-4"/>
        </w:rPr>
        <w:t xml:space="preserve"> </w:t>
      </w:r>
      <w:r>
        <w:t>förväntas</w:t>
      </w:r>
      <w:r>
        <w:rPr>
          <w:spacing w:val="-7"/>
        </w:rPr>
        <w:t xml:space="preserve"> </w:t>
      </w:r>
      <w:r>
        <w:t>följa</w:t>
      </w:r>
      <w:r>
        <w:rPr>
          <w:spacing w:val="-8"/>
        </w:rPr>
        <w:t xml:space="preserve"> </w:t>
      </w:r>
      <w:r>
        <w:t>vår</w:t>
      </w:r>
      <w:r>
        <w:rPr>
          <w:spacing w:val="-6"/>
        </w:rPr>
        <w:t xml:space="preserve"> </w:t>
      </w:r>
      <w:r>
        <w:t>etikpolicy</w:t>
      </w:r>
      <w:r>
        <w:rPr>
          <w:spacing w:val="-6"/>
        </w:rPr>
        <w:t xml:space="preserve"> </w:t>
      </w:r>
      <w:r>
        <w:rPr>
          <w:spacing w:val="-2"/>
        </w:rPr>
        <w:t>genom:</w:t>
      </w:r>
    </w:p>
    <w:p w14:paraId="1F4E58BD" w14:textId="77777777" w:rsidR="00591784" w:rsidRDefault="008676B0">
      <w:pPr>
        <w:pStyle w:val="ListParagraph"/>
        <w:numPr>
          <w:ilvl w:val="2"/>
          <w:numId w:val="6"/>
        </w:numPr>
        <w:tabs>
          <w:tab w:val="left" w:pos="861"/>
        </w:tabs>
        <w:spacing w:before="181"/>
        <w:rPr>
          <w:rFonts w:ascii="Symbol" w:hAnsi="Symbol"/>
        </w:rPr>
      </w:pPr>
      <w:r>
        <w:rPr>
          <w:spacing w:val="-2"/>
        </w:rPr>
        <w:t>Leverantörsuppförandekod</w:t>
      </w:r>
    </w:p>
    <w:p w14:paraId="1BAF082E" w14:textId="77777777" w:rsidR="00591784" w:rsidRDefault="008676B0">
      <w:pPr>
        <w:pStyle w:val="ListParagraph"/>
        <w:numPr>
          <w:ilvl w:val="2"/>
          <w:numId w:val="6"/>
        </w:numPr>
        <w:tabs>
          <w:tab w:val="left" w:pos="861"/>
        </w:tabs>
        <w:rPr>
          <w:rFonts w:ascii="Symbol" w:hAnsi="Symbol"/>
        </w:rPr>
      </w:pPr>
      <w:r>
        <w:t>CSR-försäkran,</w:t>
      </w:r>
      <w:r>
        <w:rPr>
          <w:spacing w:val="-4"/>
        </w:rPr>
        <w:t xml:space="preserve"> </w:t>
      </w:r>
      <w:r>
        <w:t>som</w:t>
      </w:r>
      <w:r>
        <w:rPr>
          <w:spacing w:val="-6"/>
        </w:rPr>
        <w:t xml:space="preserve"> </w:t>
      </w:r>
      <w:r>
        <w:t>det</w:t>
      </w:r>
      <w:r>
        <w:rPr>
          <w:spacing w:val="-5"/>
        </w:rPr>
        <w:t xml:space="preserve"> </w:t>
      </w:r>
      <w:r>
        <w:t>är</w:t>
      </w:r>
      <w:r>
        <w:rPr>
          <w:spacing w:val="-7"/>
        </w:rPr>
        <w:t xml:space="preserve"> </w:t>
      </w:r>
      <w:r>
        <w:t>obligatoriskt</w:t>
      </w:r>
      <w:r>
        <w:rPr>
          <w:spacing w:val="-4"/>
        </w:rPr>
        <w:t xml:space="preserve"> </w:t>
      </w:r>
      <w:r>
        <w:t>för</w:t>
      </w:r>
      <w:r>
        <w:rPr>
          <w:spacing w:val="-4"/>
        </w:rPr>
        <w:t xml:space="preserve"> </w:t>
      </w:r>
      <w:r>
        <w:t>stora</w:t>
      </w:r>
      <w:r>
        <w:rPr>
          <w:spacing w:val="-3"/>
        </w:rPr>
        <w:t xml:space="preserve"> </w:t>
      </w:r>
      <w:r>
        <w:t>leverantörer</w:t>
      </w:r>
      <w:r>
        <w:rPr>
          <w:spacing w:val="-7"/>
        </w:rPr>
        <w:t xml:space="preserve"> </w:t>
      </w:r>
      <w:r>
        <w:t>att</w:t>
      </w:r>
      <w:r>
        <w:rPr>
          <w:spacing w:val="-5"/>
        </w:rPr>
        <w:t xml:space="preserve"> </w:t>
      </w:r>
      <w:r>
        <w:rPr>
          <w:spacing w:val="-2"/>
        </w:rPr>
        <w:t>underteckna.</w:t>
      </w:r>
    </w:p>
    <w:p w14:paraId="24D9850F" w14:textId="77777777" w:rsidR="00591784" w:rsidRDefault="008676B0">
      <w:pPr>
        <w:pStyle w:val="ListParagraph"/>
        <w:numPr>
          <w:ilvl w:val="2"/>
          <w:numId w:val="6"/>
        </w:numPr>
        <w:tabs>
          <w:tab w:val="left" w:pos="861"/>
        </w:tabs>
        <w:spacing w:before="21"/>
        <w:rPr>
          <w:rFonts w:ascii="Symbol" w:hAnsi="Symbol"/>
          <w:color w:val="1F3762"/>
          <w:sz w:val="24"/>
        </w:rPr>
      </w:pPr>
      <w:r>
        <w:t>Policy</w:t>
      </w:r>
      <w:r>
        <w:rPr>
          <w:spacing w:val="-6"/>
        </w:rPr>
        <w:t xml:space="preserve"> </w:t>
      </w:r>
      <w:r>
        <w:t>mänskliga</w:t>
      </w:r>
      <w:r>
        <w:rPr>
          <w:spacing w:val="-5"/>
        </w:rPr>
        <w:t xml:space="preserve"> </w:t>
      </w:r>
      <w:r>
        <w:rPr>
          <w:spacing w:val="-2"/>
        </w:rPr>
        <w:t>rättigheter</w:t>
      </w:r>
    </w:p>
    <w:p w14:paraId="47D25AB4" w14:textId="77777777" w:rsidR="00591784" w:rsidRDefault="008676B0">
      <w:pPr>
        <w:pStyle w:val="BodyText"/>
        <w:spacing w:before="181" w:line="259" w:lineRule="auto"/>
        <w:ind w:left="501" w:right="201"/>
      </w:pPr>
      <w:r>
        <w:t xml:space="preserve">Avsnittet om mänskliga rättigheter i etikpolicyn s 13 stipulerar att vi förväntar oss att </w:t>
      </w:r>
      <w:proofErr w:type="spellStart"/>
      <w:r>
        <w:t>ManpowerGroups</w:t>
      </w:r>
      <w:proofErr w:type="spellEnd"/>
      <w:r>
        <w:rPr>
          <w:spacing w:val="-5"/>
        </w:rPr>
        <w:t xml:space="preserve"> </w:t>
      </w:r>
      <w:r>
        <w:t>medarbetare</w:t>
      </w:r>
      <w:r>
        <w:rPr>
          <w:spacing w:val="-5"/>
        </w:rPr>
        <w:t xml:space="preserve"> </w:t>
      </w:r>
      <w:r>
        <w:t>och</w:t>
      </w:r>
      <w:r>
        <w:rPr>
          <w:spacing w:val="-3"/>
        </w:rPr>
        <w:t xml:space="preserve"> </w:t>
      </w:r>
      <w:r>
        <w:t>partners</w:t>
      </w:r>
      <w:r>
        <w:rPr>
          <w:spacing w:val="-3"/>
        </w:rPr>
        <w:t xml:space="preserve"> </w:t>
      </w:r>
      <w:r>
        <w:t>arbetar</w:t>
      </w:r>
      <w:r>
        <w:rPr>
          <w:spacing w:val="-6"/>
        </w:rPr>
        <w:t xml:space="preserve"> </w:t>
      </w:r>
      <w:r>
        <w:t>på</w:t>
      </w:r>
      <w:r>
        <w:rPr>
          <w:spacing w:val="-3"/>
        </w:rPr>
        <w:t xml:space="preserve"> </w:t>
      </w:r>
      <w:r>
        <w:t>ett</w:t>
      </w:r>
      <w:r>
        <w:rPr>
          <w:spacing w:val="-5"/>
        </w:rPr>
        <w:t xml:space="preserve"> </w:t>
      </w:r>
      <w:r>
        <w:t>sätt</w:t>
      </w:r>
      <w:r>
        <w:rPr>
          <w:spacing w:val="-5"/>
        </w:rPr>
        <w:t xml:space="preserve"> </w:t>
      </w:r>
      <w:r>
        <w:t>som</w:t>
      </w:r>
      <w:r>
        <w:rPr>
          <w:spacing w:val="-2"/>
        </w:rPr>
        <w:t xml:space="preserve"> </w:t>
      </w:r>
      <w:r>
        <w:t>respekterar</w:t>
      </w:r>
      <w:r>
        <w:rPr>
          <w:spacing w:val="-6"/>
        </w:rPr>
        <w:t xml:space="preserve"> </w:t>
      </w:r>
      <w:r>
        <w:t>grundläggande principer och rättigheter på arbetsplatsen (ILO). Som ledande inom branschen kan vi förespråka etiska rekryteringsmetoder, en balans mellan flexibilitet och säkerhet, samt bättre möjligheter för underrepresenterade och utsatta</w:t>
      </w:r>
      <w:r>
        <w:rPr>
          <w:spacing w:val="-1"/>
        </w:rPr>
        <w:t xml:space="preserve"> </w:t>
      </w:r>
      <w:r>
        <w:t>grupper att utveckla efterfrågade färdigheter så att de kan delta i den formella ekonomin.</w:t>
      </w:r>
    </w:p>
    <w:p w14:paraId="6BEE8574" w14:textId="77777777" w:rsidR="00591784" w:rsidRDefault="008676B0">
      <w:pPr>
        <w:pStyle w:val="Heading2"/>
        <w:numPr>
          <w:ilvl w:val="1"/>
          <w:numId w:val="6"/>
        </w:numPr>
        <w:tabs>
          <w:tab w:val="left" w:pos="633"/>
        </w:tabs>
        <w:ind w:left="633" w:hanging="492"/>
      </w:pPr>
      <w:r>
        <w:rPr>
          <w:color w:val="1F3762"/>
        </w:rPr>
        <w:t>Processer</w:t>
      </w:r>
      <w:r>
        <w:rPr>
          <w:color w:val="1F3762"/>
          <w:spacing w:val="-5"/>
        </w:rPr>
        <w:t xml:space="preserve"> </w:t>
      </w:r>
      <w:r>
        <w:rPr>
          <w:color w:val="1F3762"/>
        </w:rPr>
        <w:t>för</w:t>
      </w:r>
      <w:r>
        <w:rPr>
          <w:color w:val="1F3762"/>
          <w:spacing w:val="-1"/>
        </w:rPr>
        <w:t xml:space="preserve"> </w:t>
      </w:r>
      <w:r>
        <w:rPr>
          <w:color w:val="1F3762"/>
        </w:rPr>
        <w:t>att</w:t>
      </w:r>
      <w:r>
        <w:rPr>
          <w:color w:val="1F3762"/>
          <w:spacing w:val="-2"/>
        </w:rPr>
        <w:t xml:space="preserve"> </w:t>
      </w:r>
      <w:r>
        <w:rPr>
          <w:color w:val="1F3762"/>
        </w:rPr>
        <w:t>avhjälpa</w:t>
      </w:r>
      <w:r>
        <w:rPr>
          <w:color w:val="1F3762"/>
          <w:spacing w:val="-1"/>
        </w:rPr>
        <w:t xml:space="preserve"> </w:t>
      </w:r>
      <w:r>
        <w:rPr>
          <w:color w:val="1F3762"/>
        </w:rPr>
        <w:t>negativ</w:t>
      </w:r>
      <w:r>
        <w:rPr>
          <w:color w:val="1F3762"/>
          <w:spacing w:val="-2"/>
        </w:rPr>
        <w:t xml:space="preserve"> påverkan</w:t>
      </w:r>
    </w:p>
    <w:p w14:paraId="388299B8" w14:textId="77777777" w:rsidR="00591784" w:rsidRDefault="008676B0">
      <w:pPr>
        <w:pStyle w:val="BodyText"/>
        <w:spacing w:before="23" w:line="259" w:lineRule="auto"/>
      </w:pPr>
      <w:r>
        <w:t>Kännedom</w:t>
      </w:r>
      <w:r>
        <w:rPr>
          <w:spacing w:val="-3"/>
        </w:rPr>
        <w:t xml:space="preserve"> </w:t>
      </w:r>
      <w:r>
        <w:t>om</w:t>
      </w:r>
      <w:r>
        <w:rPr>
          <w:spacing w:val="-4"/>
        </w:rPr>
        <w:t xml:space="preserve"> </w:t>
      </w:r>
      <w:r>
        <w:t>problem</w:t>
      </w:r>
      <w:r>
        <w:rPr>
          <w:spacing w:val="-4"/>
        </w:rPr>
        <w:t xml:space="preserve"> </w:t>
      </w:r>
      <w:r>
        <w:t>är</w:t>
      </w:r>
      <w:r>
        <w:rPr>
          <w:spacing w:val="-4"/>
        </w:rPr>
        <w:t xml:space="preserve"> </w:t>
      </w:r>
      <w:r>
        <w:t>avgörande</w:t>
      </w:r>
      <w:r>
        <w:rPr>
          <w:spacing w:val="-4"/>
        </w:rPr>
        <w:t xml:space="preserve"> </w:t>
      </w:r>
      <w:r>
        <w:t>för</w:t>
      </w:r>
      <w:r>
        <w:rPr>
          <w:spacing w:val="-5"/>
        </w:rPr>
        <w:t xml:space="preserve"> </w:t>
      </w:r>
      <w:r>
        <w:t>att</w:t>
      </w:r>
      <w:r>
        <w:rPr>
          <w:spacing w:val="-4"/>
        </w:rPr>
        <w:t xml:space="preserve"> </w:t>
      </w:r>
      <w:r>
        <w:t>ManpowerGroup</w:t>
      </w:r>
      <w:r>
        <w:rPr>
          <w:spacing w:val="-3"/>
        </w:rPr>
        <w:t xml:space="preserve"> </w:t>
      </w:r>
      <w:r>
        <w:t>därefter</w:t>
      </w:r>
      <w:r>
        <w:rPr>
          <w:spacing w:val="-4"/>
        </w:rPr>
        <w:t xml:space="preserve"> </w:t>
      </w:r>
      <w:r>
        <w:t>ska</w:t>
      </w:r>
      <w:r>
        <w:rPr>
          <w:spacing w:val="-4"/>
        </w:rPr>
        <w:t xml:space="preserve"> </w:t>
      </w:r>
      <w:r>
        <w:t>kunna</w:t>
      </w:r>
      <w:r>
        <w:rPr>
          <w:spacing w:val="-2"/>
        </w:rPr>
        <w:t xml:space="preserve"> </w:t>
      </w:r>
      <w:r>
        <w:t>åtgärda</w:t>
      </w:r>
      <w:r>
        <w:rPr>
          <w:spacing w:val="-2"/>
        </w:rPr>
        <w:t xml:space="preserve"> </w:t>
      </w:r>
      <w:r>
        <w:t>negativ påverkan. För detta har vi flera kanaler:</w:t>
      </w:r>
    </w:p>
    <w:p w14:paraId="054FF4F3" w14:textId="77777777" w:rsidR="00591784" w:rsidRDefault="008676B0">
      <w:pPr>
        <w:pStyle w:val="ListParagraph"/>
        <w:numPr>
          <w:ilvl w:val="2"/>
          <w:numId w:val="6"/>
        </w:numPr>
        <w:tabs>
          <w:tab w:val="left" w:pos="861"/>
        </w:tabs>
        <w:spacing w:before="160" w:line="259" w:lineRule="auto"/>
        <w:ind w:right="566"/>
        <w:jc w:val="both"/>
        <w:rPr>
          <w:rFonts w:ascii="Symbol" w:hAnsi="Symbol"/>
        </w:rPr>
      </w:pPr>
      <w:r>
        <w:t>Visselblåsarkanaler</w:t>
      </w:r>
      <w:r>
        <w:rPr>
          <w:spacing w:val="-5"/>
        </w:rPr>
        <w:t xml:space="preserve"> </w:t>
      </w:r>
      <w:r>
        <w:t>som</w:t>
      </w:r>
      <w:r>
        <w:rPr>
          <w:spacing w:val="-5"/>
        </w:rPr>
        <w:t xml:space="preserve"> </w:t>
      </w:r>
      <w:r>
        <w:t>metod</w:t>
      </w:r>
      <w:r>
        <w:rPr>
          <w:spacing w:val="-3"/>
        </w:rPr>
        <w:t xml:space="preserve"> </w:t>
      </w:r>
      <w:r>
        <w:t>för</w:t>
      </w:r>
      <w:r>
        <w:rPr>
          <w:spacing w:val="-5"/>
        </w:rPr>
        <w:t xml:space="preserve"> </w:t>
      </w:r>
      <w:r>
        <w:t>att</w:t>
      </w:r>
      <w:r>
        <w:rPr>
          <w:spacing w:val="-3"/>
        </w:rPr>
        <w:t xml:space="preserve"> </w:t>
      </w:r>
      <w:r>
        <w:t>identifiera</w:t>
      </w:r>
      <w:r>
        <w:rPr>
          <w:spacing w:val="-3"/>
        </w:rPr>
        <w:t xml:space="preserve"> </w:t>
      </w:r>
      <w:r>
        <w:t>negativa</w:t>
      </w:r>
      <w:r>
        <w:rPr>
          <w:spacing w:val="-5"/>
        </w:rPr>
        <w:t xml:space="preserve"> </w:t>
      </w:r>
      <w:r>
        <w:t>effekter.</w:t>
      </w:r>
      <w:r>
        <w:rPr>
          <w:spacing w:val="-5"/>
        </w:rPr>
        <w:t xml:space="preserve"> </w:t>
      </w:r>
      <w:r>
        <w:t>Kanalerna</w:t>
      </w:r>
      <w:r>
        <w:rPr>
          <w:spacing w:val="-2"/>
        </w:rPr>
        <w:t xml:space="preserve"> </w:t>
      </w:r>
      <w:r>
        <w:t>finns</w:t>
      </w:r>
      <w:r>
        <w:rPr>
          <w:spacing w:val="-3"/>
        </w:rPr>
        <w:t xml:space="preserve"> </w:t>
      </w:r>
      <w:r>
        <w:t>alltid tillgängliga, såväl för medarbetare som för vem som önskar externt.</w:t>
      </w:r>
    </w:p>
    <w:p w14:paraId="6774BE3B" w14:textId="77777777" w:rsidR="00591784" w:rsidRDefault="008676B0">
      <w:pPr>
        <w:pStyle w:val="ListParagraph"/>
        <w:numPr>
          <w:ilvl w:val="2"/>
          <w:numId w:val="6"/>
        </w:numPr>
        <w:tabs>
          <w:tab w:val="left" w:pos="861"/>
        </w:tabs>
        <w:spacing w:before="1" w:line="259" w:lineRule="auto"/>
        <w:ind w:right="284"/>
        <w:jc w:val="both"/>
        <w:rPr>
          <w:rFonts w:ascii="Symbol" w:hAnsi="Symbol"/>
        </w:rPr>
      </w:pPr>
      <w:r>
        <w:t>Kundmätningar</w:t>
      </w:r>
      <w:r>
        <w:rPr>
          <w:spacing w:val="-4"/>
        </w:rPr>
        <w:t xml:space="preserve"> </w:t>
      </w:r>
      <w:r>
        <w:t>via</w:t>
      </w:r>
      <w:r>
        <w:rPr>
          <w:spacing w:val="-1"/>
        </w:rPr>
        <w:t xml:space="preserve"> </w:t>
      </w:r>
      <w:r>
        <w:t>NPS-undersökningar</w:t>
      </w:r>
      <w:r>
        <w:rPr>
          <w:spacing w:val="-1"/>
        </w:rPr>
        <w:t xml:space="preserve"> </w:t>
      </w:r>
      <w:r>
        <w:t>för</w:t>
      </w:r>
      <w:r>
        <w:rPr>
          <w:spacing w:val="-1"/>
        </w:rPr>
        <w:t xml:space="preserve"> </w:t>
      </w:r>
      <w:r>
        <w:t>att</w:t>
      </w:r>
      <w:r>
        <w:rPr>
          <w:spacing w:val="-1"/>
        </w:rPr>
        <w:t xml:space="preserve"> </w:t>
      </w:r>
      <w:r>
        <w:t>ständigt</w:t>
      </w:r>
      <w:r>
        <w:rPr>
          <w:spacing w:val="-1"/>
        </w:rPr>
        <w:t xml:space="preserve"> </w:t>
      </w:r>
      <w:r>
        <w:t>förbättra</w:t>
      </w:r>
      <w:r>
        <w:rPr>
          <w:spacing w:val="-3"/>
        </w:rPr>
        <w:t xml:space="preserve"> </w:t>
      </w:r>
      <w:r>
        <w:t>oss</w:t>
      </w:r>
      <w:r>
        <w:rPr>
          <w:spacing w:val="-1"/>
        </w:rPr>
        <w:t xml:space="preserve"> </w:t>
      </w:r>
      <w:r>
        <w:t>som leverantör. Vi</w:t>
      </w:r>
      <w:r>
        <w:rPr>
          <w:spacing w:val="-2"/>
        </w:rPr>
        <w:t xml:space="preserve"> </w:t>
      </w:r>
      <w:r>
        <w:t>ska agera</w:t>
      </w:r>
      <w:r>
        <w:rPr>
          <w:spacing w:val="-2"/>
        </w:rPr>
        <w:t xml:space="preserve"> </w:t>
      </w:r>
      <w:r>
        <w:t>på</w:t>
      </w:r>
      <w:r>
        <w:rPr>
          <w:spacing w:val="-2"/>
        </w:rPr>
        <w:t xml:space="preserve"> </w:t>
      </w:r>
      <w:r>
        <w:t>alla</w:t>
      </w:r>
      <w:r>
        <w:rPr>
          <w:spacing w:val="-2"/>
        </w:rPr>
        <w:t xml:space="preserve"> </w:t>
      </w:r>
      <w:r>
        <w:t>negativa</w:t>
      </w:r>
      <w:r>
        <w:rPr>
          <w:spacing w:val="-4"/>
        </w:rPr>
        <w:t xml:space="preserve"> </w:t>
      </w:r>
      <w:r>
        <w:t>svar</w:t>
      </w:r>
      <w:r>
        <w:rPr>
          <w:spacing w:val="-3"/>
        </w:rPr>
        <w:t xml:space="preserve"> </w:t>
      </w:r>
      <w:r>
        <w:t>(så</w:t>
      </w:r>
      <w:r>
        <w:rPr>
          <w:spacing w:val="-2"/>
        </w:rPr>
        <w:t xml:space="preserve"> </w:t>
      </w:r>
      <w:r>
        <w:t>kallade</w:t>
      </w:r>
      <w:r>
        <w:rPr>
          <w:spacing w:val="-4"/>
        </w:rPr>
        <w:t xml:space="preserve"> </w:t>
      </w:r>
      <w:proofErr w:type="spellStart"/>
      <w:r>
        <w:t>detractors</w:t>
      </w:r>
      <w:proofErr w:type="spellEnd"/>
      <w:r>
        <w:t>,</w:t>
      </w:r>
      <w:r>
        <w:rPr>
          <w:spacing w:val="-2"/>
        </w:rPr>
        <w:t xml:space="preserve"> </w:t>
      </w:r>
      <w:r>
        <w:t>de</w:t>
      </w:r>
      <w:r>
        <w:rPr>
          <w:spacing w:val="-4"/>
        </w:rPr>
        <w:t xml:space="preserve"> </w:t>
      </w:r>
      <w:r>
        <w:t>som</w:t>
      </w:r>
      <w:r>
        <w:rPr>
          <w:spacing w:val="-4"/>
        </w:rPr>
        <w:t xml:space="preserve"> </w:t>
      </w:r>
      <w:r>
        <w:t>svarat</w:t>
      </w:r>
      <w:r>
        <w:rPr>
          <w:spacing w:val="-4"/>
        </w:rPr>
        <w:t xml:space="preserve"> </w:t>
      </w:r>
      <w:r>
        <w:t>0–6)</w:t>
      </w:r>
      <w:r>
        <w:rPr>
          <w:spacing w:val="-2"/>
        </w:rPr>
        <w:t xml:space="preserve"> </w:t>
      </w:r>
      <w:r>
        <w:t>genom</w:t>
      </w:r>
      <w:r>
        <w:rPr>
          <w:spacing w:val="-1"/>
        </w:rPr>
        <w:t xml:space="preserve"> </w:t>
      </w:r>
      <w:r>
        <w:t>att</w:t>
      </w:r>
      <w:r>
        <w:rPr>
          <w:spacing w:val="-4"/>
        </w:rPr>
        <w:t xml:space="preserve"> </w:t>
      </w:r>
      <w:r>
        <w:t>personligen kontakta dem inom 48 timmar eller som längst 5 dygn.</w:t>
      </w:r>
    </w:p>
    <w:p w14:paraId="04B2C0DE" w14:textId="77777777" w:rsidR="00591784" w:rsidRDefault="008676B0">
      <w:pPr>
        <w:pStyle w:val="ListParagraph"/>
        <w:numPr>
          <w:ilvl w:val="2"/>
          <w:numId w:val="6"/>
        </w:numPr>
        <w:tabs>
          <w:tab w:val="left" w:pos="861"/>
        </w:tabs>
        <w:spacing w:before="0" w:line="256" w:lineRule="auto"/>
        <w:ind w:right="350"/>
        <w:jc w:val="both"/>
        <w:rPr>
          <w:rFonts w:ascii="Symbol" w:hAnsi="Symbol"/>
        </w:rPr>
      </w:pPr>
      <w:r>
        <w:t>Konsultmedarbetarmätningar</w:t>
      </w:r>
      <w:r>
        <w:rPr>
          <w:spacing w:val="-6"/>
        </w:rPr>
        <w:t xml:space="preserve"> </w:t>
      </w:r>
      <w:r>
        <w:t>via</w:t>
      </w:r>
      <w:r>
        <w:rPr>
          <w:spacing w:val="-6"/>
        </w:rPr>
        <w:t xml:space="preserve"> </w:t>
      </w:r>
      <w:r>
        <w:t>NPS-undersökningar</w:t>
      </w:r>
      <w:r>
        <w:rPr>
          <w:spacing w:val="-6"/>
        </w:rPr>
        <w:t xml:space="preserve"> </w:t>
      </w:r>
      <w:r>
        <w:t>och</w:t>
      </w:r>
      <w:r>
        <w:rPr>
          <w:spacing w:val="-6"/>
        </w:rPr>
        <w:t xml:space="preserve"> </w:t>
      </w:r>
      <w:r>
        <w:t>intern</w:t>
      </w:r>
      <w:r>
        <w:rPr>
          <w:spacing w:val="-8"/>
        </w:rPr>
        <w:t xml:space="preserve"> </w:t>
      </w:r>
      <w:r>
        <w:t>medarbetarundersökning för att ständigt förbättra oss som arbetsgivare.</w:t>
      </w:r>
    </w:p>
    <w:p w14:paraId="589DB98C" w14:textId="77777777" w:rsidR="00591784" w:rsidRDefault="008676B0">
      <w:pPr>
        <w:pStyle w:val="ListParagraph"/>
        <w:numPr>
          <w:ilvl w:val="2"/>
          <w:numId w:val="6"/>
        </w:numPr>
        <w:tabs>
          <w:tab w:val="left" w:pos="861"/>
        </w:tabs>
        <w:spacing w:before="3" w:line="259" w:lineRule="auto"/>
        <w:ind w:right="160"/>
        <w:jc w:val="both"/>
        <w:rPr>
          <w:rFonts w:ascii="Symbol" w:hAnsi="Symbol"/>
        </w:rPr>
      </w:pPr>
      <w:r>
        <w:t>RAK-samtal</w:t>
      </w:r>
      <w:r>
        <w:rPr>
          <w:spacing w:val="-2"/>
        </w:rPr>
        <w:t xml:space="preserve"> </w:t>
      </w:r>
      <w:r>
        <w:t>(Resultat</w:t>
      </w:r>
      <w:r>
        <w:rPr>
          <w:spacing w:val="-2"/>
        </w:rPr>
        <w:t xml:space="preserve"> </w:t>
      </w:r>
      <w:r>
        <w:t>Aktivitet</w:t>
      </w:r>
      <w:r>
        <w:rPr>
          <w:spacing w:val="-3"/>
        </w:rPr>
        <w:t xml:space="preserve"> </w:t>
      </w:r>
      <w:r>
        <w:t>och</w:t>
      </w:r>
      <w:r>
        <w:rPr>
          <w:spacing w:val="-4"/>
        </w:rPr>
        <w:t xml:space="preserve"> </w:t>
      </w:r>
      <w:r>
        <w:t>Kvalitet)</w:t>
      </w:r>
      <w:r>
        <w:rPr>
          <w:spacing w:val="-4"/>
        </w:rPr>
        <w:t xml:space="preserve"> </w:t>
      </w:r>
      <w:r>
        <w:t>genomförs</w:t>
      </w:r>
      <w:r>
        <w:rPr>
          <w:spacing w:val="-4"/>
        </w:rPr>
        <w:t xml:space="preserve"> </w:t>
      </w:r>
      <w:r>
        <w:t>med</w:t>
      </w:r>
      <w:r>
        <w:rPr>
          <w:spacing w:val="-4"/>
        </w:rPr>
        <w:t xml:space="preserve"> </w:t>
      </w:r>
      <w:r>
        <w:t>alla</w:t>
      </w:r>
      <w:r>
        <w:rPr>
          <w:spacing w:val="-2"/>
        </w:rPr>
        <w:t xml:space="preserve"> </w:t>
      </w:r>
      <w:r>
        <w:t>interna</w:t>
      </w:r>
      <w:r>
        <w:rPr>
          <w:spacing w:val="-4"/>
        </w:rPr>
        <w:t xml:space="preserve"> </w:t>
      </w:r>
      <w:r>
        <w:t>medarbetare</w:t>
      </w:r>
      <w:r>
        <w:rPr>
          <w:spacing w:val="-2"/>
        </w:rPr>
        <w:t xml:space="preserve"> </w:t>
      </w:r>
      <w:r>
        <w:t>var</w:t>
      </w:r>
      <w:r>
        <w:rPr>
          <w:spacing w:val="-2"/>
        </w:rPr>
        <w:t xml:space="preserve"> </w:t>
      </w:r>
      <w:r>
        <w:t>4:e- 6:e vecka. Frågor rör tex arbetet och arbetssituationen såsom trivsel, arbetsuppgifter,</w:t>
      </w:r>
    </w:p>
    <w:p w14:paraId="35E412D7" w14:textId="77777777" w:rsidR="00591784" w:rsidRDefault="00591784">
      <w:pPr>
        <w:pStyle w:val="ListParagraph"/>
        <w:spacing w:line="259" w:lineRule="auto"/>
        <w:jc w:val="both"/>
        <w:rPr>
          <w:rFonts w:ascii="Symbol" w:hAnsi="Symbol"/>
        </w:rPr>
        <w:sectPr w:rsidR="00591784">
          <w:pgSz w:w="11910" w:h="16840"/>
          <w:pgMar w:top="1320" w:right="1275" w:bottom="920" w:left="1275" w:header="750" w:footer="731" w:gutter="0"/>
          <w:cols w:space="720"/>
        </w:sectPr>
      </w:pPr>
    </w:p>
    <w:p w14:paraId="09B399ED" w14:textId="77777777" w:rsidR="00591784" w:rsidRDefault="008676B0">
      <w:pPr>
        <w:pStyle w:val="BodyText"/>
        <w:spacing w:before="90" w:line="259" w:lineRule="auto"/>
        <w:ind w:left="861"/>
      </w:pPr>
      <w:r>
        <w:lastRenderedPageBreak/>
        <w:t>arbetsbelastning</w:t>
      </w:r>
      <w:r>
        <w:rPr>
          <w:spacing w:val="-5"/>
        </w:rPr>
        <w:t xml:space="preserve"> </w:t>
      </w:r>
      <w:r>
        <w:t>och</w:t>
      </w:r>
      <w:r>
        <w:rPr>
          <w:spacing w:val="-2"/>
        </w:rPr>
        <w:t xml:space="preserve"> </w:t>
      </w:r>
      <w:r>
        <w:t>samarbete</w:t>
      </w:r>
      <w:r>
        <w:rPr>
          <w:spacing w:val="-4"/>
        </w:rPr>
        <w:t xml:space="preserve"> </w:t>
      </w:r>
      <w:r>
        <w:t>och</w:t>
      </w:r>
      <w:r>
        <w:rPr>
          <w:spacing w:val="-2"/>
        </w:rPr>
        <w:t xml:space="preserve"> </w:t>
      </w:r>
      <w:r>
        <w:t>chefen</w:t>
      </w:r>
      <w:r>
        <w:rPr>
          <w:spacing w:val="-3"/>
        </w:rPr>
        <w:t xml:space="preserve"> </w:t>
      </w:r>
      <w:r>
        <w:t>får</w:t>
      </w:r>
      <w:r>
        <w:rPr>
          <w:spacing w:val="-5"/>
        </w:rPr>
        <w:t xml:space="preserve"> </w:t>
      </w:r>
      <w:r>
        <w:t>en</w:t>
      </w:r>
      <w:r>
        <w:rPr>
          <w:spacing w:val="-3"/>
        </w:rPr>
        <w:t xml:space="preserve"> </w:t>
      </w:r>
      <w:r>
        <w:t>direkt</w:t>
      </w:r>
      <w:r>
        <w:rPr>
          <w:spacing w:val="-4"/>
        </w:rPr>
        <w:t xml:space="preserve"> </w:t>
      </w:r>
      <w:r>
        <w:t>möjlighet</w:t>
      </w:r>
      <w:r>
        <w:rPr>
          <w:spacing w:val="-2"/>
        </w:rPr>
        <w:t xml:space="preserve"> </w:t>
      </w:r>
      <w:r>
        <w:t>att</w:t>
      </w:r>
      <w:r>
        <w:rPr>
          <w:spacing w:val="-2"/>
        </w:rPr>
        <w:t xml:space="preserve"> </w:t>
      </w:r>
      <w:r>
        <w:t>avhjälpa</w:t>
      </w:r>
      <w:r>
        <w:rPr>
          <w:spacing w:val="-4"/>
        </w:rPr>
        <w:t xml:space="preserve"> </w:t>
      </w:r>
      <w:r>
        <w:t xml:space="preserve">eventuella </w:t>
      </w:r>
      <w:r>
        <w:rPr>
          <w:spacing w:val="-2"/>
        </w:rPr>
        <w:t>problem.</w:t>
      </w:r>
    </w:p>
    <w:p w14:paraId="4A24C814" w14:textId="77777777" w:rsidR="00591784" w:rsidRDefault="008676B0">
      <w:pPr>
        <w:pStyle w:val="BodyText"/>
        <w:spacing w:before="162" w:line="259" w:lineRule="auto"/>
        <w:ind w:right="214"/>
      </w:pPr>
      <w:r>
        <w:t>ManpowerGroup</w:t>
      </w:r>
      <w:r>
        <w:rPr>
          <w:spacing w:val="-3"/>
        </w:rPr>
        <w:t xml:space="preserve"> </w:t>
      </w:r>
      <w:r>
        <w:t>använder</w:t>
      </w:r>
      <w:r>
        <w:rPr>
          <w:spacing w:val="-5"/>
        </w:rPr>
        <w:t xml:space="preserve"> </w:t>
      </w:r>
      <w:r>
        <w:t>den</w:t>
      </w:r>
      <w:r>
        <w:rPr>
          <w:spacing w:val="-3"/>
        </w:rPr>
        <w:t xml:space="preserve"> </w:t>
      </w:r>
      <w:r>
        <w:t>inkomna</w:t>
      </w:r>
      <w:r>
        <w:rPr>
          <w:spacing w:val="-3"/>
        </w:rPr>
        <w:t xml:space="preserve"> </w:t>
      </w:r>
      <w:r>
        <w:t>återkopplingen</w:t>
      </w:r>
      <w:r>
        <w:rPr>
          <w:spacing w:val="-1"/>
        </w:rPr>
        <w:t xml:space="preserve"> </w:t>
      </w:r>
      <w:r>
        <w:t>från</w:t>
      </w:r>
      <w:r>
        <w:rPr>
          <w:spacing w:val="-5"/>
        </w:rPr>
        <w:t xml:space="preserve"> </w:t>
      </w:r>
      <w:r>
        <w:t>alla</w:t>
      </w:r>
      <w:r>
        <w:rPr>
          <w:spacing w:val="-3"/>
        </w:rPr>
        <w:t xml:space="preserve"> </w:t>
      </w:r>
      <w:r>
        <w:t>dessa</w:t>
      </w:r>
      <w:r>
        <w:rPr>
          <w:spacing w:val="-3"/>
        </w:rPr>
        <w:t xml:space="preserve"> </w:t>
      </w:r>
      <w:r>
        <w:t>kanaler</w:t>
      </w:r>
      <w:r>
        <w:rPr>
          <w:spacing w:val="-2"/>
        </w:rPr>
        <w:t xml:space="preserve"> </w:t>
      </w:r>
      <w:r>
        <w:t>för</w:t>
      </w:r>
      <w:r>
        <w:rPr>
          <w:spacing w:val="-3"/>
        </w:rPr>
        <w:t xml:space="preserve"> </w:t>
      </w:r>
      <w:r>
        <w:t>att</w:t>
      </w:r>
      <w:r>
        <w:rPr>
          <w:spacing w:val="-3"/>
        </w:rPr>
        <w:t xml:space="preserve"> </w:t>
      </w:r>
      <w:r>
        <w:t xml:space="preserve">kontinuerligt åtgärda och förbättra år från år. Om någon situation uppstår där det fastställs att individers rättigheter har kränkts, antingen genom vår egen praxis, eller våra affärspartners, kommer vi att vidta nödvändiga åtgärder för att stoppa beteendet och mildra effekterna i största möjliga </w:t>
      </w:r>
      <w:r>
        <w:rPr>
          <w:spacing w:val="-2"/>
        </w:rPr>
        <w:t>utsträckning.</w:t>
      </w:r>
    </w:p>
    <w:p w14:paraId="001C7CD7" w14:textId="77777777" w:rsidR="00591784" w:rsidRDefault="008676B0">
      <w:pPr>
        <w:pStyle w:val="BodyText"/>
        <w:spacing w:before="158"/>
      </w:pPr>
      <w:r>
        <w:t>Utöver</w:t>
      </w:r>
      <w:r>
        <w:rPr>
          <w:spacing w:val="-7"/>
        </w:rPr>
        <w:t xml:space="preserve"> </w:t>
      </w:r>
      <w:r>
        <w:t>dessa</w:t>
      </w:r>
      <w:r>
        <w:rPr>
          <w:spacing w:val="-4"/>
        </w:rPr>
        <w:t xml:space="preserve"> </w:t>
      </w:r>
      <w:r>
        <w:t>finns</w:t>
      </w:r>
      <w:r>
        <w:rPr>
          <w:spacing w:val="-4"/>
        </w:rPr>
        <w:t xml:space="preserve"> </w:t>
      </w:r>
      <w:r>
        <w:t>flera</w:t>
      </w:r>
      <w:r>
        <w:rPr>
          <w:spacing w:val="-4"/>
        </w:rPr>
        <w:t xml:space="preserve"> </w:t>
      </w:r>
      <w:r>
        <w:t>processer</w:t>
      </w:r>
      <w:r>
        <w:rPr>
          <w:spacing w:val="-5"/>
        </w:rPr>
        <w:t xml:space="preserve"> </w:t>
      </w:r>
      <w:r>
        <w:t>för</w:t>
      </w:r>
      <w:r>
        <w:rPr>
          <w:spacing w:val="-4"/>
        </w:rPr>
        <w:t xml:space="preserve"> </w:t>
      </w:r>
      <w:r>
        <w:t>att</w:t>
      </w:r>
      <w:r>
        <w:rPr>
          <w:spacing w:val="-4"/>
        </w:rPr>
        <w:t xml:space="preserve"> </w:t>
      </w:r>
      <w:r>
        <w:t>avhjälpa</w:t>
      </w:r>
      <w:r>
        <w:rPr>
          <w:spacing w:val="-4"/>
        </w:rPr>
        <w:t xml:space="preserve"> </w:t>
      </w:r>
      <w:r>
        <w:t>negativ</w:t>
      </w:r>
      <w:r>
        <w:rPr>
          <w:spacing w:val="-4"/>
        </w:rPr>
        <w:t xml:space="preserve"> </w:t>
      </w:r>
      <w:r>
        <w:rPr>
          <w:spacing w:val="-2"/>
        </w:rPr>
        <w:t>påverkan:</w:t>
      </w:r>
    </w:p>
    <w:p w14:paraId="5FEDE1DA" w14:textId="77777777" w:rsidR="00591784" w:rsidRDefault="008676B0">
      <w:pPr>
        <w:pStyle w:val="ListParagraph"/>
        <w:numPr>
          <w:ilvl w:val="2"/>
          <w:numId w:val="6"/>
        </w:numPr>
        <w:tabs>
          <w:tab w:val="left" w:pos="861"/>
        </w:tabs>
        <w:spacing w:before="180" w:line="259" w:lineRule="auto"/>
        <w:ind w:right="321"/>
        <w:rPr>
          <w:rFonts w:ascii="Symbol" w:hAnsi="Symbol"/>
        </w:rPr>
      </w:pPr>
      <w:r>
        <w:t>ManpowerGroup har skyddskommittéer med både arbetsgivar- och arbetstagarsidan representerade,</w:t>
      </w:r>
      <w:r>
        <w:rPr>
          <w:spacing w:val="-5"/>
        </w:rPr>
        <w:t xml:space="preserve"> </w:t>
      </w:r>
      <w:r>
        <w:t>inklusive</w:t>
      </w:r>
      <w:r>
        <w:rPr>
          <w:spacing w:val="-9"/>
        </w:rPr>
        <w:t xml:space="preserve"> </w:t>
      </w:r>
      <w:proofErr w:type="spellStart"/>
      <w:r>
        <w:t>ManpowerGroups</w:t>
      </w:r>
      <w:proofErr w:type="spellEnd"/>
      <w:r>
        <w:rPr>
          <w:spacing w:val="-5"/>
        </w:rPr>
        <w:t xml:space="preserve"> </w:t>
      </w:r>
      <w:r>
        <w:t>huvudskyddsombud.</w:t>
      </w:r>
      <w:r>
        <w:rPr>
          <w:spacing w:val="-5"/>
        </w:rPr>
        <w:t xml:space="preserve"> </w:t>
      </w:r>
      <w:r>
        <w:t>Kommittéerna</w:t>
      </w:r>
      <w:r>
        <w:rPr>
          <w:spacing w:val="-5"/>
        </w:rPr>
        <w:t xml:space="preserve"> </w:t>
      </w:r>
      <w:r>
        <w:t>träffas</w:t>
      </w:r>
      <w:r>
        <w:rPr>
          <w:spacing w:val="-7"/>
        </w:rPr>
        <w:t xml:space="preserve"> </w:t>
      </w:r>
      <w:r>
        <w:t xml:space="preserve">var tredje månad för att komma överens om arbetsmiljöarbetet som berör hela </w:t>
      </w:r>
      <w:r>
        <w:rPr>
          <w:spacing w:val="-2"/>
        </w:rPr>
        <w:t>ManpowerGroup.</w:t>
      </w:r>
    </w:p>
    <w:p w14:paraId="43FE464F" w14:textId="77777777" w:rsidR="00591784" w:rsidRDefault="008676B0">
      <w:pPr>
        <w:pStyle w:val="ListParagraph"/>
        <w:numPr>
          <w:ilvl w:val="2"/>
          <w:numId w:val="6"/>
        </w:numPr>
        <w:tabs>
          <w:tab w:val="left" w:pos="861"/>
        </w:tabs>
        <w:spacing w:before="0" w:line="259" w:lineRule="auto"/>
        <w:ind w:right="203"/>
        <w:rPr>
          <w:rFonts w:ascii="Symbol" w:hAnsi="Symbol"/>
        </w:rPr>
      </w:pPr>
      <w:r>
        <w:t>ManpowerGroup utreder arbetsskador och tillbud, för att förebygga förekomst eller upprepning. Efter anmälan</w:t>
      </w:r>
      <w:r>
        <w:rPr>
          <w:spacing w:val="-6"/>
        </w:rPr>
        <w:t xml:space="preserve"> </w:t>
      </w:r>
      <w:r>
        <w:t>utser juristgruppen</w:t>
      </w:r>
      <w:r>
        <w:rPr>
          <w:spacing w:val="-3"/>
        </w:rPr>
        <w:t xml:space="preserve"> </w:t>
      </w:r>
      <w:r>
        <w:t>en utredningsledare enligt ärendets karaktär. Vid behov tillsätts en utredningsgrupp för att ta fram relevanta fakta och omständigheter. Utredaren</w:t>
      </w:r>
      <w:r>
        <w:rPr>
          <w:spacing w:val="-4"/>
        </w:rPr>
        <w:t xml:space="preserve"> </w:t>
      </w:r>
      <w:r>
        <w:t>överväger</w:t>
      </w:r>
      <w:r>
        <w:rPr>
          <w:spacing w:val="-3"/>
        </w:rPr>
        <w:t xml:space="preserve"> </w:t>
      </w:r>
      <w:r>
        <w:t>olika</w:t>
      </w:r>
      <w:r>
        <w:rPr>
          <w:spacing w:val="-6"/>
        </w:rPr>
        <w:t xml:space="preserve"> </w:t>
      </w:r>
      <w:r>
        <w:t>faktorer,</w:t>
      </w:r>
      <w:r>
        <w:rPr>
          <w:spacing w:val="-1"/>
        </w:rPr>
        <w:t xml:space="preserve"> </w:t>
      </w:r>
      <w:r>
        <w:t>såsom</w:t>
      </w:r>
      <w:r>
        <w:rPr>
          <w:spacing w:val="-2"/>
        </w:rPr>
        <w:t xml:space="preserve"> </w:t>
      </w:r>
      <w:r>
        <w:t>tillgång</w:t>
      </w:r>
      <w:r>
        <w:rPr>
          <w:spacing w:val="-2"/>
        </w:rPr>
        <w:t xml:space="preserve"> </w:t>
      </w:r>
      <w:r>
        <w:t>till</w:t>
      </w:r>
      <w:r>
        <w:rPr>
          <w:spacing w:val="-3"/>
        </w:rPr>
        <w:t xml:space="preserve"> </w:t>
      </w:r>
      <w:r>
        <w:t>extern</w:t>
      </w:r>
      <w:r>
        <w:rPr>
          <w:spacing w:val="-5"/>
        </w:rPr>
        <w:t xml:space="preserve"> </w:t>
      </w:r>
      <w:r>
        <w:t>expertis,</w:t>
      </w:r>
      <w:r>
        <w:rPr>
          <w:spacing w:val="-1"/>
        </w:rPr>
        <w:t xml:space="preserve"> </w:t>
      </w:r>
      <w:r>
        <w:t>lokala</w:t>
      </w:r>
      <w:r>
        <w:rPr>
          <w:spacing w:val="-4"/>
        </w:rPr>
        <w:t xml:space="preserve"> </w:t>
      </w:r>
      <w:r>
        <w:t>lagar,</w:t>
      </w:r>
      <w:r>
        <w:rPr>
          <w:spacing w:val="-1"/>
        </w:rPr>
        <w:t xml:space="preserve"> </w:t>
      </w:r>
      <w:r>
        <w:t>anställdas rättigheter, datasekretess och lokala arbetsrättsliga regler. Utfall rapporteras till juristgruppen och koncernledningen.</w:t>
      </w:r>
    </w:p>
    <w:p w14:paraId="0CDC0BF6" w14:textId="77777777" w:rsidR="00591784" w:rsidRDefault="008676B0">
      <w:pPr>
        <w:pStyle w:val="ListParagraph"/>
        <w:numPr>
          <w:ilvl w:val="2"/>
          <w:numId w:val="6"/>
        </w:numPr>
        <w:tabs>
          <w:tab w:val="left" w:pos="861"/>
        </w:tabs>
        <w:spacing w:before="0" w:line="256" w:lineRule="auto"/>
        <w:ind w:right="270"/>
        <w:rPr>
          <w:rFonts w:ascii="Symbol" w:hAnsi="Symbol"/>
        </w:rPr>
      </w:pPr>
      <w:r>
        <w:t>Arbetsrelaterade</w:t>
      </w:r>
      <w:r>
        <w:rPr>
          <w:spacing w:val="-3"/>
        </w:rPr>
        <w:t xml:space="preserve"> </w:t>
      </w:r>
      <w:r>
        <w:t>incidenter</w:t>
      </w:r>
      <w:r>
        <w:rPr>
          <w:spacing w:val="-3"/>
        </w:rPr>
        <w:t xml:space="preserve"> </w:t>
      </w:r>
      <w:r>
        <w:t>läggs</w:t>
      </w:r>
      <w:r>
        <w:rPr>
          <w:spacing w:val="-3"/>
        </w:rPr>
        <w:t xml:space="preserve"> </w:t>
      </w:r>
      <w:r>
        <w:t>in</w:t>
      </w:r>
      <w:r>
        <w:rPr>
          <w:spacing w:val="-3"/>
        </w:rPr>
        <w:t xml:space="preserve"> </w:t>
      </w:r>
      <w:r>
        <w:t>i</w:t>
      </w:r>
      <w:r>
        <w:rPr>
          <w:spacing w:val="-3"/>
        </w:rPr>
        <w:t xml:space="preserve"> </w:t>
      </w:r>
      <w:r>
        <w:t>riskanalyser</w:t>
      </w:r>
      <w:r>
        <w:rPr>
          <w:spacing w:val="-5"/>
        </w:rPr>
        <w:t xml:space="preserve"> </w:t>
      </w:r>
      <w:r>
        <w:t>och</w:t>
      </w:r>
      <w:r>
        <w:rPr>
          <w:spacing w:val="-8"/>
        </w:rPr>
        <w:t xml:space="preserve"> </w:t>
      </w:r>
      <w:r>
        <w:t>handlingsplaner</w:t>
      </w:r>
      <w:r>
        <w:rPr>
          <w:spacing w:val="-3"/>
        </w:rPr>
        <w:t xml:space="preserve"> </w:t>
      </w:r>
      <w:r>
        <w:t>för</w:t>
      </w:r>
      <w:r>
        <w:rPr>
          <w:spacing w:val="-3"/>
        </w:rPr>
        <w:t xml:space="preserve"> </w:t>
      </w:r>
      <w:r>
        <w:t>arbetsplatsen och presenteras vid lokala och centrala säkerhetskommitté-möten, med årlig uppföljning.</w:t>
      </w:r>
    </w:p>
    <w:p w14:paraId="70C385E0" w14:textId="77777777" w:rsidR="00591784" w:rsidRDefault="008676B0">
      <w:pPr>
        <w:pStyle w:val="ListParagraph"/>
        <w:numPr>
          <w:ilvl w:val="2"/>
          <w:numId w:val="6"/>
        </w:numPr>
        <w:tabs>
          <w:tab w:val="left" w:pos="861"/>
        </w:tabs>
        <w:spacing w:before="4" w:line="259" w:lineRule="auto"/>
        <w:ind w:right="312"/>
        <w:jc w:val="both"/>
        <w:rPr>
          <w:rFonts w:ascii="Symbol" w:hAnsi="Symbol"/>
        </w:rPr>
      </w:pPr>
      <w:r>
        <w:t>Fackförbunden</w:t>
      </w:r>
      <w:r>
        <w:rPr>
          <w:spacing w:val="-7"/>
        </w:rPr>
        <w:t xml:space="preserve"> </w:t>
      </w:r>
      <w:r>
        <w:t>och</w:t>
      </w:r>
      <w:r>
        <w:rPr>
          <w:spacing w:val="-4"/>
        </w:rPr>
        <w:t xml:space="preserve"> </w:t>
      </w:r>
      <w:r>
        <w:t>kollektivavtalen</w:t>
      </w:r>
      <w:r>
        <w:rPr>
          <w:spacing w:val="-4"/>
        </w:rPr>
        <w:t xml:space="preserve"> </w:t>
      </w:r>
      <w:r>
        <w:t>bär</w:t>
      </w:r>
      <w:r>
        <w:rPr>
          <w:spacing w:val="-6"/>
        </w:rPr>
        <w:t xml:space="preserve"> </w:t>
      </w:r>
      <w:r>
        <w:t>medarbetarnas</w:t>
      </w:r>
      <w:r>
        <w:rPr>
          <w:spacing w:val="-4"/>
        </w:rPr>
        <w:t xml:space="preserve"> </w:t>
      </w:r>
      <w:r>
        <w:t>röst</w:t>
      </w:r>
      <w:r>
        <w:rPr>
          <w:spacing w:val="-4"/>
        </w:rPr>
        <w:t xml:space="preserve"> </w:t>
      </w:r>
      <w:r>
        <w:t>gentemot</w:t>
      </w:r>
      <w:r>
        <w:rPr>
          <w:spacing w:val="-6"/>
        </w:rPr>
        <w:t xml:space="preserve"> </w:t>
      </w:r>
      <w:r>
        <w:t>ManpowerGroup</w:t>
      </w:r>
      <w:r>
        <w:rPr>
          <w:spacing w:val="-5"/>
        </w:rPr>
        <w:t xml:space="preserve"> </w:t>
      </w:r>
      <w:r>
        <w:t>för att</w:t>
      </w:r>
      <w:r>
        <w:rPr>
          <w:spacing w:val="-1"/>
        </w:rPr>
        <w:t xml:space="preserve"> </w:t>
      </w:r>
      <w:r>
        <w:t>säkerställa</w:t>
      </w:r>
      <w:r>
        <w:rPr>
          <w:spacing w:val="-4"/>
        </w:rPr>
        <w:t xml:space="preserve"> </w:t>
      </w:r>
      <w:r>
        <w:t>arbetsvillkor.</w:t>
      </w:r>
      <w:r>
        <w:rPr>
          <w:spacing w:val="-1"/>
        </w:rPr>
        <w:t xml:space="preserve"> </w:t>
      </w:r>
      <w:r>
        <w:t>Genom</w:t>
      </w:r>
      <w:r>
        <w:rPr>
          <w:spacing w:val="-2"/>
        </w:rPr>
        <w:t xml:space="preserve"> </w:t>
      </w:r>
      <w:r>
        <w:t>kollektivavtalen</w:t>
      </w:r>
      <w:r>
        <w:rPr>
          <w:spacing w:val="-1"/>
        </w:rPr>
        <w:t xml:space="preserve"> </w:t>
      </w:r>
      <w:r>
        <w:t>regleras</w:t>
      </w:r>
      <w:r>
        <w:rPr>
          <w:spacing w:val="-1"/>
        </w:rPr>
        <w:t xml:space="preserve"> </w:t>
      </w:r>
      <w:r>
        <w:t>i</w:t>
      </w:r>
      <w:r>
        <w:rPr>
          <w:spacing w:val="-1"/>
        </w:rPr>
        <w:t xml:space="preserve"> </w:t>
      </w:r>
      <w:r>
        <w:t>stor</w:t>
      </w:r>
      <w:r>
        <w:rPr>
          <w:spacing w:val="-1"/>
        </w:rPr>
        <w:t xml:space="preserve"> </w:t>
      </w:r>
      <w:r>
        <w:t>utsträckning</w:t>
      </w:r>
      <w:r>
        <w:rPr>
          <w:spacing w:val="-2"/>
        </w:rPr>
        <w:t xml:space="preserve"> </w:t>
      </w:r>
      <w:r>
        <w:t>arbetstider, raster, minimilöner, minimiålder och arbetsförhållanden.</w:t>
      </w:r>
    </w:p>
    <w:p w14:paraId="17F3D458" w14:textId="77777777" w:rsidR="00591784" w:rsidRDefault="008676B0">
      <w:pPr>
        <w:pStyle w:val="ListParagraph"/>
        <w:numPr>
          <w:ilvl w:val="2"/>
          <w:numId w:val="6"/>
        </w:numPr>
        <w:tabs>
          <w:tab w:val="left" w:pos="861"/>
        </w:tabs>
        <w:spacing w:before="0" w:line="259" w:lineRule="auto"/>
        <w:ind w:right="668"/>
        <w:rPr>
          <w:rFonts w:ascii="Symbol" w:hAnsi="Symbol"/>
        </w:rPr>
      </w:pPr>
      <w:r>
        <w:t>För</w:t>
      </w:r>
      <w:r>
        <w:rPr>
          <w:spacing w:val="-3"/>
        </w:rPr>
        <w:t xml:space="preserve"> </w:t>
      </w:r>
      <w:r>
        <w:t>att</w:t>
      </w:r>
      <w:r>
        <w:rPr>
          <w:spacing w:val="-5"/>
        </w:rPr>
        <w:t xml:space="preserve"> </w:t>
      </w:r>
      <w:r>
        <w:t>minska</w:t>
      </w:r>
      <w:r>
        <w:rPr>
          <w:spacing w:val="-5"/>
        </w:rPr>
        <w:t xml:space="preserve"> </w:t>
      </w:r>
      <w:r>
        <w:t>klimatpåverkan</w:t>
      </w:r>
      <w:r>
        <w:rPr>
          <w:spacing w:val="-3"/>
        </w:rPr>
        <w:t xml:space="preserve"> </w:t>
      </w:r>
      <w:r>
        <w:t>har</w:t>
      </w:r>
      <w:r>
        <w:rPr>
          <w:spacing w:val="-3"/>
        </w:rPr>
        <w:t xml:space="preserve"> </w:t>
      </w:r>
      <w:r>
        <w:t>ManpowerGroup</w:t>
      </w:r>
      <w:r>
        <w:rPr>
          <w:spacing w:val="-4"/>
        </w:rPr>
        <w:t xml:space="preserve"> </w:t>
      </w:r>
      <w:r>
        <w:t>ett</w:t>
      </w:r>
      <w:r>
        <w:rPr>
          <w:spacing w:val="-3"/>
        </w:rPr>
        <w:t xml:space="preserve"> </w:t>
      </w:r>
      <w:r>
        <w:t>åtagande</w:t>
      </w:r>
      <w:r>
        <w:rPr>
          <w:spacing w:val="-5"/>
        </w:rPr>
        <w:t xml:space="preserve"> </w:t>
      </w:r>
      <w:r>
        <w:t>genom</w:t>
      </w:r>
      <w:r>
        <w:rPr>
          <w:spacing w:val="-2"/>
        </w:rPr>
        <w:t xml:space="preserve"> </w:t>
      </w:r>
      <w:r>
        <w:t>Science</w:t>
      </w:r>
      <w:r>
        <w:rPr>
          <w:spacing w:val="-5"/>
        </w:rPr>
        <w:t xml:space="preserve"> </w:t>
      </w:r>
      <w:proofErr w:type="spellStart"/>
      <w:r>
        <w:t>Based</w:t>
      </w:r>
      <w:proofErr w:type="spellEnd"/>
      <w:r>
        <w:t xml:space="preserve"> Targets </w:t>
      </w:r>
      <w:proofErr w:type="spellStart"/>
      <w:r>
        <w:t>initiative</w:t>
      </w:r>
      <w:proofErr w:type="spellEnd"/>
      <w:r>
        <w:t xml:space="preserve"> (</w:t>
      </w:r>
      <w:proofErr w:type="spellStart"/>
      <w:r>
        <w:t>SBTi</w:t>
      </w:r>
      <w:proofErr w:type="spellEnd"/>
      <w:r>
        <w:t>) med validerade mål, där de nationella målen följer det globala åtagandet och rapportering sker till vårt globala huvudkontor.</w:t>
      </w:r>
    </w:p>
    <w:p w14:paraId="0025F217" w14:textId="77777777" w:rsidR="00591784" w:rsidRDefault="008676B0">
      <w:pPr>
        <w:pStyle w:val="Heading2"/>
        <w:numPr>
          <w:ilvl w:val="1"/>
          <w:numId w:val="6"/>
        </w:numPr>
        <w:tabs>
          <w:tab w:val="left" w:pos="633"/>
        </w:tabs>
        <w:ind w:left="633" w:hanging="492"/>
      </w:pPr>
      <w:r>
        <w:rPr>
          <w:color w:val="1F3762"/>
        </w:rPr>
        <w:t>Mekanismer</w:t>
      </w:r>
      <w:r>
        <w:rPr>
          <w:color w:val="1F3762"/>
          <w:spacing w:val="-5"/>
        </w:rPr>
        <w:t xml:space="preserve"> </w:t>
      </w:r>
      <w:r>
        <w:rPr>
          <w:color w:val="1F3762"/>
        </w:rPr>
        <w:t>för</w:t>
      </w:r>
      <w:r>
        <w:rPr>
          <w:color w:val="1F3762"/>
          <w:spacing w:val="-5"/>
        </w:rPr>
        <w:t xml:space="preserve"> </w:t>
      </w:r>
      <w:r>
        <w:rPr>
          <w:color w:val="1F3762"/>
        </w:rPr>
        <w:t>rådgivning</w:t>
      </w:r>
      <w:r>
        <w:rPr>
          <w:color w:val="1F3762"/>
          <w:spacing w:val="-3"/>
        </w:rPr>
        <w:t xml:space="preserve"> </w:t>
      </w:r>
      <w:r>
        <w:rPr>
          <w:color w:val="1F3762"/>
        </w:rPr>
        <w:t>och</w:t>
      </w:r>
      <w:r>
        <w:rPr>
          <w:color w:val="1F3762"/>
          <w:spacing w:val="-6"/>
        </w:rPr>
        <w:t xml:space="preserve"> </w:t>
      </w:r>
      <w:r>
        <w:rPr>
          <w:color w:val="1F3762"/>
        </w:rPr>
        <w:t>rapportering</w:t>
      </w:r>
      <w:r>
        <w:rPr>
          <w:color w:val="1F3762"/>
          <w:spacing w:val="-5"/>
        </w:rPr>
        <w:t xml:space="preserve"> </w:t>
      </w:r>
      <w:r>
        <w:rPr>
          <w:color w:val="1F3762"/>
        </w:rPr>
        <w:t>av angelägenheter</w:t>
      </w:r>
      <w:r>
        <w:rPr>
          <w:color w:val="1F3762"/>
          <w:spacing w:val="-3"/>
        </w:rPr>
        <w:t xml:space="preserve"> </w:t>
      </w:r>
      <w:r>
        <w:rPr>
          <w:color w:val="1F3762"/>
        </w:rPr>
        <w:t>för</w:t>
      </w:r>
      <w:r>
        <w:rPr>
          <w:color w:val="1F3762"/>
          <w:spacing w:val="-2"/>
        </w:rPr>
        <w:t xml:space="preserve"> organisationen</w:t>
      </w:r>
    </w:p>
    <w:p w14:paraId="4AC4FFB9" w14:textId="77777777" w:rsidR="00591784" w:rsidRDefault="008676B0">
      <w:pPr>
        <w:pStyle w:val="BodyText"/>
        <w:spacing w:before="23" w:line="259" w:lineRule="auto"/>
      </w:pPr>
      <w:r>
        <w:t>Våra</w:t>
      </w:r>
      <w:r>
        <w:rPr>
          <w:spacing w:val="-3"/>
        </w:rPr>
        <w:t xml:space="preserve"> </w:t>
      </w:r>
      <w:r>
        <w:t>visselblåsarkanaler</w:t>
      </w:r>
      <w:r>
        <w:rPr>
          <w:spacing w:val="-3"/>
        </w:rPr>
        <w:t xml:space="preserve"> </w:t>
      </w:r>
      <w:r>
        <w:t>finns</w:t>
      </w:r>
      <w:r>
        <w:rPr>
          <w:spacing w:val="-2"/>
        </w:rPr>
        <w:t xml:space="preserve"> </w:t>
      </w:r>
      <w:r>
        <w:t>ständigt</w:t>
      </w:r>
      <w:r>
        <w:rPr>
          <w:spacing w:val="-2"/>
        </w:rPr>
        <w:t xml:space="preserve"> </w:t>
      </w:r>
      <w:r>
        <w:t>tillgängliga</w:t>
      </w:r>
      <w:r>
        <w:rPr>
          <w:spacing w:val="-3"/>
        </w:rPr>
        <w:t xml:space="preserve"> </w:t>
      </w:r>
      <w:r>
        <w:t>för</w:t>
      </w:r>
      <w:r>
        <w:rPr>
          <w:spacing w:val="-6"/>
        </w:rPr>
        <w:t xml:space="preserve"> </w:t>
      </w:r>
      <w:r>
        <w:t>att</w:t>
      </w:r>
      <w:r>
        <w:rPr>
          <w:spacing w:val="-3"/>
        </w:rPr>
        <w:t xml:space="preserve"> </w:t>
      </w:r>
      <w:r>
        <w:t>rapportera</w:t>
      </w:r>
      <w:r>
        <w:rPr>
          <w:spacing w:val="-3"/>
        </w:rPr>
        <w:t xml:space="preserve"> </w:t>
      </w:r>
      <w:r>
        <w:t>problem</w:t>
      </w:r>
      <w:r>
        <w:rPr>
          <w:spacing w:val="-4"/>
        </w:rPr>
        <w:t xml:space="preserve"> </w:t>
      </w:r>
      <w:r>
        <w:t>eller</w:t>
      </w:r>
      <w:r>
        <w:rPr>
          <w:spacing w:val="-6"/>
        </w:rPr>
        <w:t xml:space="preserve"> </w:t>
      </w:r>
      <w:r>
        <w:t>söka</w:t>
      </w:r>
      <w:r>
        <w:rPr>
          <w:spacing w:val="-6"/>
        </w:rPr>
        <w:t xml:space="preserve"> </w:t>
      </w:r>
      <w:r>
        <w:t>vägledning.</w:t>
      </w:r>
      <w:r>
        <w:rPr>
          <w:spacing w:val="-3"/>
        </w:rPr>
        <w:t xml:space="preserve"> </w:t>
      </w:r>
      <w:r>
        <w:t>Vi uppmuntrar också våra medarbetare att gå direkt till sina chefer, och vi utbildar chefer i att skapa arbetsmiljöer som hjälper människor att känna sig trygga i att rapportera sina problem. Nolltolerans råder för alla typer av repressalier mot personer som rapporterar misstänkt överträdelse.</w:t>
      </w:r>
    </w:p>
    <w:p w14:paraId="63065C01" w14:textId="3F3F326E" w:rsidR="00591784" w:rsidRDefault="008676B0" w:rsidP="0000422B">
      <w:pPr>
        <w:pStyle w:val="BodyText"/>
        <w:spacing w:before="161" w:line="256" w:lineRule="auto"/>
        <w:ind w:right="201"/>
        <w:sectPr w:rsidR="00591784">
          <w:pgSz w:w="11910" w:h="16840"/>
          <w:pgMar w:top="1320" w:right="1275" w:bottom="920" w:left="1275" w:header="750" w:footer="731" w:gutter="0"/>
          <w:cols w:space="720"/>
        </w:sectPr>
      </w:pPr>
      <w:r>
        <w:t>Vi</w:t>
      </w:r>
      <w:r>
        <w:rPr>
          <w:spacing w:val="-3"/>
        </w:rPr>
        <w:t xml:space="preserve"> </w:t>
      </w:r>
      <w:r>
        <w:t>har</w:t>
      </w:r>
      <w:r>
        <w:rPr>
          <w:spacing w:val="-2"/>
        </w:rPr>
        <w:t xml:space="preserve"> </w:t>
      </w:r>
      <w:r>
        <w:t>kontinuerlig</w:t>
      </w:r>
      <w:r>
        <w:rPr>
          <w:spacing w:val="-4"/>
        </w:rPr>
        <w:t xml:space="preserve"> </w:t>
      </w:r>
      <w:r>
        <w:t>uppföljning</w:t>
      </w:r>
      <w:r>
        <w:rPr>
          <w:spacing w:val="-3"/>
        </w:rPr>
        <w:t xml:space="preserve"> </w:t>
      </w:r>
      <w:r>
        <w:t>av</w:t>
      </w:r>
      <w:r>
        <w:rPr>
          <w:spacing w:val="-1"/>
        </w:rPr>
        <w:t xml:space="preserve"> </w:t>
      </w:r>
      <w:r>
        <w:t>ärenden</w:t>
      </w:r>
      <w:r>
        <w:rPr>
          <w:spacing w:val="-5"/>
        </w:rPr>
        <w:t xml:space="preserve"> </w:t>
      </w:r>
      <w:r>
        <w:t>som</w:t>
      </w:r>
      <w:r>
        <w:rPr>
          <w:spacing w:val="-4"/>
        </w:rPr>
        <w:t xml:space="preserve"> </w:t>
      </w:r>
      <w:r>
        <w:t>kommer</w:t>
      </w:r>
      <w:r>
        <w:rPr>
          <w:spacing w:val="-2"/>
        </w:rPr>
        <w:t xml:space="preserve"> </w:t>
      </w:r>
      <w:r>
        <w:t>in</w:t>
      </w:r>
      <w:r>
        <w:rPr>
          <w:spacing w:val="-4"/>
        </w:rPr>
        <w:t xml:space="preserve"> </w:t>
      </w:r>
      <w:r>
        <w:t>via</w:t>
      </w:r>
      <w:r>
        <w:rPr>
          <w:spacing w:val="-5"/>
        </w:rPr>
        <w:t xml:space="preserve"> </w:t>
      </w:r>
      <w:r>
        <w:t>våra</w:t>
      </w:r>
      <w:r>
        <w:rPr>
          <w:spacing w:val="-2"/>
        </w:rPr>
        <w:t xml:space="preserve"> </w:t>
      </w:r>
      <w:r>
        <w:t>visselblåsarkanaler.</w:t>
      </w:r>
      <w:r>
        <w:rPr>
          <w:spacing w:val="-2"/>
        </w:rPr>
        <w:t xml:space="preserve"> </w:t>
      </w:r>
      <w:r>
        <w:t>Vi</w:t>
      </w:r>
      <w:r>
        <w:rPr>
          <w:spacing w:val="-3"/>
        </w:rPr>
        <w:t xml:space="preserve"> </w:t>
      </w:r>
      <w:r>
        <w:t>följer</w:t>
      </w:r>
      <w:r>
        <w:rPr>
          <w:spacing w:val="-2"/>
        </w:rPr>
        <w:t xml:space="preserve"> </w:t>
      </w:r>
      <w:r>
        <w:t>den globala hanteringsrutinen vid utredning och uppföljning av aktuella händelser av denna art</w:t>
      </w:r>
      <w:r w:rsidR="0000422B">
        <w:t xml:space="preserve">. </w:t>
      </w:r>
    </w:p>
    <w:p w14:paraId="03ABFB92" w14:textId="77777777" w:rsidR="00591784" w:rsidRDefault="00591784" w:rsidP="0000422B">
      <w:pPr>
        <w:pStyle w:val="BodyText"/>
        <w:spacing w:line="256" w:lineRule="auto"/>
        <w:ind w:left="0"/>
        <w:sectPr w:rsidR="00591784">
          <w:pgSz w:w="11910" w:h="16840"/>
          <w:pgMar w:top="1320" w:right="1275" w:bottom="920" w:left="1275" w:header="750" w:footer="731" w:gutter="0"/>
          <w:cols w:space="720"/>
        </w:sectPr>
      </w:pPr>
      <w:bookmarkStart w:id="1" w:name="_bookmark1"/>
      <w:bookmarkEnd w:id="1"/>
    </w:p>
    <w:p w14:paraId="77DED4BF" w14:textId="77777777" w:rsidR="00591784" w:rsidRDefault="008676B0" w:rsidP="0000422B">
      <w:pPr>
        <w:pStyle w:val="Heading1"/>
        <w:ind w:left="0"/>
      </w:pPr>
      <w:bookmarkStart w:id="2" w:name="_bookmark2"/>
      <w:bookmarkEnd w:id="2"/>
      <w:r>
        <w:rPr>
          <w:color w:val="2E5395"/>
          <w:spacing w:val="-2"/>
        </w:rPr>
        <w:lastRenderedPageBreak/>
        <w:t>Anställda</w:t>
      </w:r>
    </w:p>
    <w:p w14:paraId="3A9492E1" w14:textId="77777777" w:rsidR="00591784" w:rsidRDefault="008676B0">
      <w:pPr>
        <w:pStyle w:val="BodyText"/>
        <w:spacing w:before="31"/>
      </w:pPr>
      <w:r>
        <w:t>I</w:t>
      </w:r>
      <w:r>
        <w:rPr>
          <w:spacing w:val="-5"/>
        </w:rPr>
        <w:t xml:space="preserve"> </w:t>
      </w:r>
      <w:r>
        <w:t>detta</w:t>
      </w:r>
      <w:r>
        <w:rPr>
          <w:spacing w:val="-5"/>
        </w:rPr>
        <w:t xml:space="preserve"> </w:t>
      </w:r>
      <w:r>
        <w:t>kapitel</w:t>
      </w:r>
      <w:r>
        <w:rPr>
          <w:spacing w:val="-4"/>
        </w:rPr>
        <w:t xml:space="preserve"> </w:t>
      </w:r>
      <w:r>
        <w:t>redovisas</w:t>
      </w:r>
      <w:r>
        <w:rPr>
          <w:spacing w:val="-5"/>
        </w:rPr>
        <w:t xml:space="preserve"> </w:t>
      </w:r>
      <w:r>
        <w:rPr>
          <w:spacing w:val="-4"/>
        </w:rPr>
        <w:t>GRI:</w:t>
      </w:r>
    </w:p>
    <w:p w14:paraId="70D3A65D" w14:textId="77777777" w:rsidR="00591784" w:rsidRDefault="00591784">
      <w:pPr>
        <w:pStyle w:val="BodyText"/>
        <w:spacing w:before="10"/>
        <w:ind w:left="0"/>
        <w:rPr>
          <w:sz w:val="14"/>
        </w:rPr>
      </w:pPr>
    </w:p>
    <w:tbl>
      <w:tblPr>
        <w:tblW w:w="0" w:type="auto"/>
        <w:tblInd w:w="1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721"/>
      </w:tblGrid>
      <w:tr w:rsidR="00591784" w14:paraId="24DD887C" w14:textId="77777777">
        <w:trPr>
          <w:trHeight w:val="244"/>
        </w:trPr>
        <w:tc>
          <w:tcPr>
            <w:tcW w:w="8721" w:type="dxa"/>
          </w:tcPr>
          <w:p w14:paraId="02A23BD2" w14:textId="77777777" w:rsidR="00591784" w:rsidRDefault="008676B0">
            <w:pPr>
              <w:pStyle w:val="TableParagraph"/>
              <w:tabs>
                <w:tab w:val="left" w:pos="1413"/>
              </w:tabs>
              <w:rPr>
                <w:sz w:val="20"/>
              </w:rPr>
            </w:pPr>
            <w:proofErr w:type="gramStart"/>
            <w:r>
              <w:rPr>
                <w:spacing w:val="-2"/>
                <w:sz w:val="20"/>
              </w:rPr>
              <w:t>2-</w:t>
            </w:r>
            <w:r>
              <w:rPr>
                <w:spacing w:val="-10"/>
                <w:sz w:val="20"/>
              </w:rPr>
              <w:t>7</w:t>
            </w:r>
            <w:proofErr w:type="gramEnd"/>
            <w:r>
              <w:rPr>
                <w:sz w:val="20"/>
              </w:rPr>
              <w:tab/>
            </w:r>
            <w:r>
              <w:rPr>
                <w:spacing w:val="-2"/>
                <w:sz w:val="20"/>
              </w:rPr>
              <w:t>Anställda</w:t>
            </w:r>
          </w:p>
        </w:tc>
      </w:tr>
      <w:tr w:rsidR="00591784" w14:paraId="1434EE73" w14:textId="77777777">
        <w:trPr>
          <w:trHeight w:val="244"/>
        </w:trPr>
        <w:tc>
          <w:tcPr>
            <w:tcW w:w="8721" w:type="dxa"/>
          </w:tcPr>
          <w:p w14:paraId="61C9C26E" w14:textId="77777777" w:rsidR="00591784" w:rsidRDefault="008676B0">
            <w:pPr>
              <w:pStyle w:val="TableParagraph"/>
              <w:tabs>
                <w:tab w:val="left" w:pos="1413"/>
              </w:tabs>
              <w:rPr>
                <w:sz w:val="20"/>
              </w:rPr>
            </w:pPr>
            <w:proofErr w:type="gramStart"/>
            <w:r>
              <w:rPr>
                <w:spacing w:val="-2"/>
                <w:sz w:val="20"/>
              </w:rPr>
              <w:t>2-</w:t>
            </w:r>
            <w:r>
              <w:rPr>
                <w:spacing w:val="-10"/>
                <w:sz w:val="20"/>
              </w:rPr>
              <w:t>8</w:t>
            </w:r>
            <w:proofErr w:type="gramEnd"/>
            <w:r>
              <w:rPr>
                <w:sz w:val="20"/>
              </w:rPr>
              <w:tab/>
              <w:t>Medarbetare</w:t>
            </w:r>
            <w:r>
              <w:rPr>
                <w:spacing w:val="-6"/>
                <w:sz w:val="20"/>
              </w:rPr>
              <w:t xml:space="preserve"> </w:t>
            </w:r>
            <w:r>
              <w:rPr>
                <w:sz w:val="20"/>
              </w:rPr>
              <w:t>som</w:t>
            </w:r>
            <w:r>
              <w:rPr>
                <w:spacing w:val="-6"/>
                <w:sz w:val="20"/>
              </w:rPr>
              <w:t xml:space="preserve"> </w:t>
            </w:r>
            <w:r>
              <w:rPr>
                <w:sz w:val="20"/>
              </w:rPr>
              <w:t>inte</w:t>
            </w:r>
            <w:r>
              <w:rPr>
                <w:spacing w:val="-6"/>
                <w:sz w:val="20"/>
              </w:rPr>
              <w:t xml:space="preserve"> </w:t>
            </w:r>
            <w:r>
              <w:rPr>
                <w:sz w:val="20"/>
              </w:rPr>
              <w:t>är</w:t>
            </w:r>
            <w:r>
              <w:rPr>
                <w:spacing w:val="-6"/>
                <w:sz w:val="20"/>
              </w:rPr>
              <w:t xml:space="preserve"> </w:t>
            </w:r>
            <w:r>
              <w:rPr>
                <w:spacing w:val="-2"/>
                <w:sz w:val="20"/>
              </w:rPr>
              <w:t>anställda</w:t>
            </w:r>
          </w:p>
        </w:tc>
      </w:tr>
      <w:tr w:rsidR="00591784" w14:paraId="6A283B1C" w14:textId="77777777">
        <w:trPr>
          <w:trHeight w:val="244"/>
        </w:trPr>
        <w:tc>
          <w:tcPr>
            <w:tcW w:w="8721" w:type="dxa"/>
          </w:tcPr>
          <w:p w14:paraId="4DAC6840" w14:textId="77777777" w:rsidR="00591784" w:rsidRDefault="008676B0">
            <w:pPr>
              <w:pStyle w:val="TableParagraph"/>
              <w:tabs>
                <w:tab w:val="left" w:pos="1413"/>
              </w:tabs>
              <w:rPr>
                <w:sz w:val="20"/>
              </w:rPr>
            </w:pPr>
            <w:proofErr w:type="gramStart"/>
            <w:r>
              <w:rPr>
                <w:spacing w:val="-2"/>
                <w:sz w:val="20"/>
              </w:rPr>
              <w:t>2-</w:t>
            </w:r>
            <w:r>
              <w:rPr>
                <w:spacing w:val="-5"/>
                <w:sz w:val="20"/>
              </w:rPr>
              <w:t>19</w:t>
            </w:r>
            <w:proofErr w:type="gramEnd"/>
            <w:r>
              <w:rPr>
                <w:sz w:val="20"/>
              </w:rPr>
              <w:tab/>
            </w:r>
            <w:r>
              <w:rPr>
                <w:spacing w:val="-2"/>
                <w:sz w:val="20"/>
              </w:rPr>
              <w:t>Lön/ersättning</w:t>
            </w:r>
          </w:p>
        </w:tc>
      </w:tr>
      <w:tr w:rsidR="00591784" w14:paraId="0E2585FC" w14:textId="77777777">
        <w:trPr>
          <w:trHeight w:val="244"/>
        </w:trPr>
        <w:tc>
          <w:tcPr>
            <w:tcW w:w="8721" w:type="dxa"/>
          </w:tcPr>
          <w:p w14:paraId="2470958A" w14:textId="77777777" w:rsidR="00591784" w:rsidRDefault="008676B0">
            <w:pPr>
              <w:pStyle w:val="TableParagraph"/>
              <w:tabs>
                <w:tab w:val="left" w:pos="1427"/>
              </w:tabs>
              <w:rPr>
                <w:sz w:val="20"/>
              </w:rPr>
            </w:pPr>
            <w:proofErr w:type="gramStart"/>
            <w:r>
              <w:rPr>
                <w:spacing w:val="-2"/>
                <w:sz w:val="20"/>
              </w:rPr>
              <w:t>2-</w:t>
            </w:r>
            <w:r>
              <w:rPr>
                <w:spacing w:val="-5"/>
                <w:sz w:val="20"/>
              </w:rPr>
              <w:t>20</w:t>
            </w:r>
            <w:proofErr w:type="gramEnd"/>
            <w:r>
              <w:rPr>
                <w:sz w:val="20"/>
              </w:rPr>
              <w:tab/>
              <w:t>Process</w:t>
            </w:r>
            <w:r>
              <w:rPr>
                <w:spacing w:val="-6"/>
                <w:sz w:val="20"/>
              </w:rPr>
              <w:t xml:space="preserve"> </w:t>
            </w:r>
            <w:r>
              <w:rPr>
                <w:sz w:val="20"/>
              </w:rPr>
              <w:t>för</w:t>
            </w:r>
            <w:r>
              <w:rPr>
                <w:spacing w:val="-6"/>
                <w:sz w:val="20"/>
              </w:rPr>
              <w:t xml:space="preserve"> </w:t>
            </w:r>
            <w:r>
              <w:rPr>
                <w:sz w:val="20"/>
              </w:rPr>
              <w:t>att</w:t>
            </w:r>
            <w:r>
              <w:rPr>
                <w:spacing w:val="-6"/>
                <w:sz w:val="20"/>
              </w:rPr>
              <w:t xml:space="preserve"> </w:t>
            </w:r>
            <w:r>
              <w:rPr>
                <w:sz w:val="20"/>
              </w:rPr>
              <w:t>fastställa</w:t>
            </w:r>
            <w:r>
              <w:rPr>
                <w:spacing w:val="-6"/>
                <w:sz w:val="20"/>
              </w:rPr>
              <w:t xml:space="preserve"> </w:t>
            </w:r>
            <w:r>
              <w:rPr>
                <w:spacing w:val="-2"/>
                <w:sz w:val="20"/>
              </w:rPr>
              <w:t>ersättning</w:t>
            </w:r>
          </w:p>
        </w:tc>
      </w:tr>
      <w:tr w:rsidR="00591784" w14:paraId="0379E271" w14:textId="77777777">
        <w:trPr>
          <w:trHeight w:val="244"/>
        </w:trPr>
        <w:tc>
          <w:tcPr>
            <w:tcW w:w="8721" w:type="dxa"/>
          </w:tcPr>
          <w:p w14:paraId="5091C686" w14:textId="77777777" w:rsidR="00591784" w:rsidRDefault="008676B0">
            <w:pPr>
              <w:pStyle w:val="TableParagraph"/>
              <w:tabs>
                <w:tab w:val="left" w:pos="1427"/>
              </w:tabs>
              <w:rPr>
                <w:sz w:val="20"/>
              </w:rPr>
            </w:pPr>
            <w:proofErr w:type="gramStart"/>
            <w:r>
              <w:rPr>
                <w:spacing w:val="-2"/>
                <w:sz w:val="20"/>
              </w:rPr>
              <w:t>2-</w:t>
            </w:r>
            <w:r>
              <w:rPr>
                <w:spacing w:val="-5"/>
                <w:sz w:val="20"/>
              </w:rPr>
              <w:t>21</w:t>
            </w:r>
            <w:proofErr w:type="gramEnd"/>
            <w:r>
              <w:rPr>
                <w:sz w:val="20"/>
              </w:rPr>
              <w:tab/>
              <w:t>Årlig</w:t>
            </w:r>
            <w:r>
              <w:rPr>
                <w:spacing w:val="-5"/>
                <w:sz w:val="20"/>
              </w:rPr>
              <w:t xml:space="preserve"> </w:t>
            </w:r>
            <w:r>
              <w:rPr>
                <w:sz w:val="20"/>
              </w:rPr>
              <w:t>total</w:t>
            </w:r>
            <w:r>
              <w:rPr>
                <w:spacing w:val="-5"/>
                <w:sz w:val="20"/>
              </w:rPr>
              <w:t xml:space="preserve"> </w:t>
            </w:r>
            <w:r>
              <w:rPr>
                <w:spacing w:val="-2"/>
                <w:sz w:val="20"/>
              </w:rPr>
              <w:t>ersättning</w:t>
            </w:r>
          </w:p>
        </w:tc>
      </w:tr>
      <w:tr w:rsidR="00591784" w14:paraId="30468FAA" w14:textId="77777777">
        <w:trPr>
          <w:trHeight w:val="244"/>
        </w:trPr>
        <w:tc>
          <w:tcPr>
            <w:tcW w:w="8721" w:type="dxa"/>
          </w:tcPr>
          <w:p w14:paraId="75F0C1C5" w14:textId="77777777" w:rsidR="00591784" w:rsidRDefault="008676B0">
            <w:pPr>
              <w:pStyle w:val="TableParagraph"/>
              <w:tabs>
                <w:tab w:val="left" w:pos="1413"/>
              </w:tabs>
              <w:rPr>
                <w:sz w:val="20"/>
              </w:rPr>
            </w:pPr>
            <w:proofErr w:type="gramStart"/>
            <w:r>
              <w:rPr>
                <w:spacing w:val="-2"/>
                <w:sz w:val="20"/>
              </w:rPr>
              <w:t>401-</w:t>
            </w:r>
            <w:r>
              <w:rPr>
                <w:spacing w:val="-10"/>
                <w:sz w:val="20"/>
              </w:rPr>
              <w:t>1</w:t>
            </w:r>
            <w:proofErr w:type="gramEnd"/>
            <w:r>
              <w:rPr>
                <w:sz w:val="20"/>
              </w:rPr>
              <w:tab/>
              <w:t>Nyanställning</w:t>
            </w:r>
            <w:r>
              <w:rPr>
                <w:spacing w:val="-10"/>
                <w:sz w:val="20"/>
              </w:rPr>
              <w:t xml:space="preserve"> </w:t>
            </w:r>
            <w:r>
              <w:rPr>
                <w:sz w:val="20"/>
              </w:rPr>
              <w:t>och</w:t>
            </w:r>
            <w:r>
              <w:rPr>
                <w:spacing w:val="-10"/>
                <w:sz w:val="20"/>
              </w:rPr>
              <w:t xml:space="preserve"> </w:t>
            </w:r>
            <w:r>
              <w:rPr>
                <w:spacing w:val="-2"/>
                <w:sz w:val="20"/>
              </w:rPr>
              <w:t>personalomsättning</w:t>
            </w:r>
          </w:p>
        </w:tc>
      </w:tr>
      <w:tr w:rsidR="00591784" w14:paraId="554D506E" w14:textId="77777777">
        <w:trPr>
          <w:trHeight w:val="244"/>
        </w:trPr>
        <w:tc>
          <w:tcPr>
            <w:tcW w:w="8721" w:type="dxa"/>
          </w:tcPr>
          <w:p w14:paraId="1E023238" w14:textId="77777777" w:rsidR="00591784" w:rsidRDefault="008676B0">
            <w:pPr>
              <w:pStyle w:val="TableParagraph"/>
              <w:tabs>
                <w:tab w:val="left" w:pos="1413"/>
              </w:tabs>
              <w:rPr>
                <w:sz w:val="20"/>
              </w:rPr>
            </w:pPr>
            <w:proofErr w:type="gramStart"/>
            <w:r>
              <w:rPr>
                <w:spacing w:val="-2"/>
                <w:sz w:val="20"/>
              </w:rPr>
              <w:t>401-</w:t>
            </w:r>
            <w:r>
              <w:rPr>
                <w:spacing w:val="-10"/>
                <w:sz w:val="20"/>
              </w:rPr>
              <w:t>2</w:t>
            </w:r>
            <w:proofErr w:type="gramEnd"/>
            <w:r>
              <w:rPr>
                <w:sz w:val="20"/>
              </w:rPr>
              <w:tab/>
              <w:t>Förmåner</w:t>
            </w:r>
            <w:r>
              <w:rPr>
                <w:spacing w:val="-6"/>
                <w:sz w:val="20"/>
              </w:rPr>
              <w:t xml:space="preserve"> </w:t>
            </w:r>
            <w:r>
              <w:rPr>
                <w:sz w:val="20"/>
              </w:rPr>
              <w:t>som</w:t>
            </w:r>
            <w:r>
              <w:rPr>
                <w:spacing w:val="-6"/>
                <w:sz w:val="20"/>
              </w:rPr>
              <w:t xml:space="preserve"> </w:t>
            </w:r>
            <w:r>
              <w:rPr>
                <w:sz w:val="20"/>
              </w:rPr>
              <w:t>ges</w:t>
            </w:r>
            <w:r>
              <w:rPr>
                <w:spacing w:val="-6"/>
                <w:sz w:val="20"/>
              </w:rPr>
              <w:t xml:space="preserve"> </w:t>
            </w:r>
            <w:r>
              <w:rPr>
                <w:sz w:val="20"/>
              </w:rPr>
              <w:t>till</w:t>
            </w:r>
            <w:r>
              <w:rPr>
                <w:spacing w:val="-6"/>
                <w:sz w:val="20"/>
              </w:rPr>
              <w:t xml:space="preserve"> </w:t>
            </w:r>
            <w:r>
              <w:rPr>
                <w:sz w:val="20"/>
              </w:rPr>
              <w:t>heltidsanställda</w:t>
            </w:r>
            <w:r>
              <w:rPr>
                <w:spacing w:val="-6"/>
                <w:sz w:val="20"/>
              </w:rPr>
              <w:t xml:space="preserve"> </w:t>
            </w:r>
            <w:r>
              <w:rPr>
                <w:sz w:val="20"/>
              </w:rPr>
              <w:t>men</w:t>
            </w:r>
            <w:r>
              <w:rPr>
                <w:spacing w:val="-6"/>
                <w:sz w:val="20"/>
              </w:rPr>
              <w:t xml:space="preserve"> </w:t>
            </w:r>
            <w:r>
              <w:rPr>
                <w:sz w:val="20"/>
              </w:rPr>
              <w:t>ej</w:t>
            </w:r>
            <w:r>
              <w:rPr>
                <w:spacing w:val="-5"/>
                <w:sz w:val="20"/>
              </w:rPr>
              <w:t xml:space="preserve"> </w:t>
            </w:r>
            <w:r>
              <w:rPr>
                <w:sz w:val="20"/>
              </w:rPr>
              <w:t>tillfälligt-</w:t>
            </w:r>
            <w:r>
              <w:rPr>
                <w:spacing w:val="-7"/>
                <w:sz w:val="20"/>
              </w:rPr>
              <w:t xml:space="preserve"> </w:t>
            </w:r>
            <w:r>
              <w:rPr>
                <w:sz w:val="20"/>
              </w:rPr>
              <w:t>eller</w:t>
            </w:r>
            <w:r>
              <w:rPr>
                <w:spacing w:val="-3"/>
                <w:sz w:val="20"/>
              </w:rPr>
              <w:t xml:space="preserve"> </w:t>
            </w:r>
            <w:r>
              <w:rPr>
                <w:spacing w:val="-2"/>
                <w:sz w:val="20"/>
              </w:rPr>
              <w:t>visstidsanställda</w:t>
            </w:r>
          </w:p>
        </w:tc>
      </w:tr>
      <w:tr w:rsidR="00591784" w14:paraId="0E65ED70" w14:textId="77777777">
        <w:trPr>
          <w:trHeight w:val="244"/>
        </w:trPr>
        <w:tc>
          <w:tcPr>
            <w:tcW w:w="8721" w:type="dxa"/>
          </w:tcPr>
          <w:p w14:paraId="12136DBF" w14:textId="77777777" w:rsidR="00591784" w:rsidRDefault="008676B0">
            <w:pPr>
              <w:pStyle w:val="TableParagraph"/>
              <w:tabs>
                <w:tab w:val="left" w:pos="1413"/>
              </w:tabs>
              <w:rPr>
                <w:sz w:val="20"/>
              </w:rPr>
            </w:pPr>
            <w:proofErr w:type="gramStart"/>
            <w:r>
              <w:rPr>
                <w:spacing w:val="-2"/>
                <w:sz w:val="20"/>
              </w:rPr>
              <w:t>401-</w:t>
            </w:r>
            <w:r>
              <w:rPr>
                <w:spacing w:val="-10"/>
                <w:sz w:val="20"/>
              </w:rPr>
              <w:t>3</w:t>
            </w:r>
            <w:proofErr w:type="gramEnd"/>
            <w:r>
              <w:rPr>
                <w:sz w:val="20"/>
              </w:rPr>
              <w:tab/>
            </w:r>
            <w:r>
              <w:rPr>
                <w:spacing w:val="-2"/>
                <w:sz w:val="20"/>
              </w:rPr>
              <w:t>Föräldraledighet</w:t>
            </w:r>
          </w:p>
        </w:tc>
      </w:tr>
      <w:tr w:rsidR="00591784" w14:paraId="39A69619" w14:textId="77777777">
        <w:trPr>
          <w:trHeight w:val="244"/>
        </w:trPr>
        <w:tc>
          <w:tcPr>
            <w:tcW w:w="8721" w:type="dxa"/>
          </w:tcPr>
          <w:p w14:paraId="7752AC3D" w14:textId="77777777" w:rsidR="00591784" w:rsidRDefault="008676B0">
            <w:pPr>
              <w:pStyle w:val="TableParagraph"/>
              <w:tabs>
                <w:tab w:val="left" w:pos="1413"/>
              </w:tabs>
              <w:rPr>
                <w:sz w:val="20"/>
              </w:rPr>
            </w:pPr>
            <w:proofErr w:type="gramStart"/>
            <w:r>
              <w:rPr>
                <w:spacing w:val="-2"/>
                <w:sz w:val="20"/>
              </w:rPr>
              <w:t>402-</w:t>
            </w:r>
            <w:r>
              <w:rPr>
                <w:spacing w:val="-10"/>
                <w:sz w:val="20"/>
              </w:rPr>
              <w:t>1</w:t>
            </w:r>
            <w:proofErr w:type="gramEnd"/>
            <w:r>
              <w:rPr>
                <w:sz w:val="20"/>
              </w:rPr>
              <w:tab/>
              <w:t>Minsta</w:t>
            </w:r>
            <w:r>
              <w:rPr>
                <w:spacing w:val="-9"/>
                <w:sz w:val="20"/>
              </w:rPr>
              <w:t xml:space="preserve"> </w:t>
            </w:r>
            <w:r>
              <w:rPr>
                <w:sz w:val="20"/>
              </w:rPr>
              <w:t>uppsägningstid</w:t>
            </w:r>
            <w:r>
              <w:rPr>
                <w:spacing w:val="-10"/>
                <w:sz w:val="20"/>
              </w:rPr>
              <w:t xml:space="preserve"> </w:t>
            </w:r>
            <w:r>
              <w:rPr>
                <w:sz w:val="20"/>
              </w:rPr>
              <w:t>vid</w:t>
            </w:r>
            <w:r>
              <w:rPr>
                <w:spacing w:val="-5"/>
                <w:sz w:val="20"/>
              </w:rPr>
              <w:t xml:space="preserve"> </w:t>
            </w:r>
            <w:r>
              <w:rPr>
                <w:spacing w:val="-2"/>
                <w:sz w:val="20"/>
              </w:rPr>
              <w:t>verksamhetsförändringar</w:t>
            </w:r>
          </w:p>
        </w:tc>
      </w:tr>
      <w:tr w:rsidR="00591784" w14:paraId="10C7339E" w14:textId="77777777">
        <w:trPr>
          <w:trHeight w:val="242"/>
        </w:trPr>
        <w:tc>
          <w:tcPr>
            <w:tcW w:w="8721" w:type="dxa"/>
          </w:tcPr>
          <w:p w14:paraId="46D91353" w14:textId="77777777" w:rsidR="00591784" w:rsidRDefault="008676B0">
            <w:pPr>
              <w:pStyle w:val="TableParagraph"/>
              <w:tabs>
                <w:tab w:val="left" w:pos="1413"/>
              </w:tabs>
              <w:spacing w:before="0"/>
              <w:rPr>
                <w:sz w:val="20"/>
              </w:rPr>
            </w:pPr>
            <w:proofErr w:type="gramStart"/>
            <w:r>
              <w:rPr>
                <w:spacing w:val="-2"/>
                <w:sz w:val="20"/>
              </w:rPr>
              <w:t>404-</w:t>
            </w:r>
            <w:r>
              <w:rPr>
                <w:spacing w:val="-10"/>
                <w:sz w:val="20"/>
              </w:rPr>
              <w:t>2</w:t>
            </w:r>
            <w:proofErr w:type="gramEnd"/>
            <w:r>
              <w:rPr>
                <w:sz w:val="20"/>
              </w:rPr>
              <w:tab/>
              <w:t>Program</w:t>
            </w:r>
            <w:r>
              <w:rPr>
                <w:spacing w:val="-7"/>
                <w:sz w:val="20"/>
              </w:rPr>
              <w:t xml:space="preserve"> </w:t>
            </w:r>
            <w:r>
              <w:rPr>
                <w:sz w:val="20"/>
              </w:rPr>
              <w:t>för</w:t>
            </w:r>
            <w:r>
              <w:rPr>
                <w:spacing w:val="-7"/>
                <w:sz w:val="20"/>
              </w:rPr>
              <w:t xml:space="preserve"> </w:t>
            </w:r>
            <w:r>
              <w:rPr>
                <w:sz w:val="20"/>
              </w:rPr>
              <w:t>att</w:t>
            </w:r>
            <w:r>
              <w:rPr>
                <w:spacing w:val="-6"/>
                <w:sz w:val="20"/>
              </w:rPr>
              <w:t xml:space="preserve"> </w:t>
            </w:r>
            <w:r>
              <w:rPr>
                <w:sz w:val="20"/>
              </w:rPr>
              <w:t>uppgradera</w:t>
            </w:r>
            <w:r>
              <w:rPr>
                <w:spacing w:val="-6"/>
                <w:sz w:val="20"/>
              </w:rPr>
              <w:t xml:space="preserve"> </w:t>
            </w:r>
            <w:r>
              <w:rPr>
                <w:sz w:val="20"/>
              </w:rPr>
              <w:t>de</w:t>
            </w:r>
            <w:r>
              <w:rPr>
                <w:spacing w:val="-7"/>
                <w:sz w:val="20"/>
              </w:rPr>
              <w:t xml:space="preserve"> </w:t>
            </w:r>
            <w:r>
              <w:rPr>
                <w:sz w:val="20"/>
              </w:rPr>
              <w:t>anställdas</w:t>
            </w:r>
            <w:r>
              <w:rPr>
                <w:spacing w:val="-6"/>
                <w:sz w:val="20"/>
              </w:rPr>
              <w:t xml:space="preserve"> </w:t>
            </w:r>
            <w:r>
              <w:rPr>
                <w:sz w:val="20"/>
              </w:rPr>
              <w:t>kompetens</w:t>
            </w:r>
            <w:r>
              <w:rPr>
                <w:spacing w:val="-6"/>
                <w:sz w:val="20"/>
              </w:rPr>
              <w:t xml:space="preserve"> </w:t>
            </w:r>
            <w:r>
              <w:rPr>
                <w:sz w:val="20"/>
              </w:rPr>
              <w:t>och</w:t>
            </w:r>
            <w:r>
              <w:rPr>
                <w:spacing w:val="-6"/>
                <w:sz w:val="20"/>
              </w:rPr>
              <w:t xml:space="preserve"> </w:t>
            </w:r>
            <w:r>
              <w:rPr>
                <w:spacing w:val="-2"/>
                <w:sz w:val="20"/>
              </w:rPr>
              <w:t>övergångsstöd</w:t>
            </w:r>
          </w:p>
        </w:tc>
      </w:tr>
      <w:tr w:rsidR="00591784" w14:paraId="2888047A" w14:textId="77777777">
        <w:trPr>
          <w:trHeight w:val="244"/>
        </w:trPr>
        <w:tc>
          <w:tcPr>
            <w:tcW w:w="8721" w:type="dxa"/>
          </w:tcPr>
          <w:p w14:paraId="4513ED6B" w14:textId="77777777" w:rsidR="00591784" w:rsidRDefault="008676B0">
            <w:pPr>
              <w:pStyle w:val="TableParagraph"/>
              <w:tabs>
                <w:tab w:val="left" w:pos="1413"/>
              </w:tabs>
              <w:rPr>
                <w:sz w:val="20"/>
              </w:rPr>
            </w:pPr>
            <w:proofErr w:type="gramStart"/>
            <w:r>
              <w:rPr>
                <w:spacing w:val="-2"/>
                <w:sz w:val="20"/>
              </w:rPr>
              <w:t>405-</w:t>
            </w:r>
            <w:r>
              <w:rPr>
                <w:spacing w:val="-10"/>
                <w:sz w:val="20"/>
              </w:rPr>
              <w:t>1</w:t>
            </w:r>
            <w:proofErr w:type="gramEnd"/>
            <w:r>
              <w:rPr>
                <w:sz w:val="20"/>
              </w:rPr>
              <w:tab/>
              <w:t>Mångfald</w:t>
            </w:r>
            <w:r>
              <w:rPr>
                <w:spacing w:val="-9"/>
                <w:sz w:val="20"/>
              </w:rPr>
              <w:t xml:space="preserve"> </w:t>
            </w:r>
            <w:r>
              <w:rPr>
                <w:sz w:val="20"/>
              </w:rPr>
              <w:t>hos</w:t>
            </w:r>
            <w:r>
              <w:rPr>
                <w:spacing w:val="-9"/>
                <w:sz w:val="20"/>
              </w:rPr>
              <w:t xml:space="preserve"> </w:t>
            </w:r>
            <w:r>
              <w:rPr>
                <w:sz w:val="20"/>
              </w:rPr>
              <w:t>företagsledning</w:t>
            </w:r>
            <w:r>
              <w:rPr>
                <w:spacing w:val="-9"/>
                <w:sz w:val="20"/>
              </w:rPr>
              <w:t xml:space="preserve"> </w:t>
            </w:r>
            <w:r>
              <w:rPr>
                <w:sz w:val="20"/>
              </w:rPr>
              <w:t>och</w:t>
            </w:r>
            <w:r>
              <w:rPr>
                <w:spacing w:val="-9"/>
                <w:sz w:val="20"/>
              </w:rPr>
              <w:t xml:space="preserve"> </w:t>
            </w:r>
            <w:r>
              <w:rPr>
                <w:spacing w:val="-2"/>
                <w:sz w:val="20"/>
              </w:rPr>
              <w:t>anställda</w:t>
            </w:r>
          </w:p>
        </w:tc>
      </w:tr>
      <w:tr w:rsidR="00591784" w14:paraId="4E66F1FB" w14:textId="77777777">
        <w:trPr>
          <w:trHeight w:val="244"/>
        </w:trPr>
        <w:tc>
          <w:tcPr>
            <w:tcW w:w="8721" w:type="dxa"/>
          </w:tcPr>
          <w:p w14:paraId="052097A9" w14:textId="77777777" w:rsidR="00591784" w:rsidRDefault="008676B0">
            <w:pPr>
              <w:pStyle w:val="TableParagraph"/>
              <w:tabs>
                <w:tab w:val="left" w:pos="1394"/>
              </w:tabs>
              <w:rPr>
                <w:sz w:val="20"/>
              </w:rPr>
            </w:pPr>
            <w:proofErr w:type="gramStart"/>
            <w:r>
              <w:rPr>
                <w:spacing w:val="-2"/>
                <w:sz w:val="20"/>
              </w:rPr>
              <w:t>405-</w:t>
            </w:r>
            <w:r>
              <w:rPr>
                <w:spacing w:val="-10"/>
                <w:sz w:val="20"/>
              </w:rPr>
              <w:t>2</w:t>
            </w:r>
            <w:proofErr w:type="gramEnd"/>
            <w:r>
              <w:rPr>
                <w:sz w:val="20"/>
              </w:rPr>
              <w:tab/>
            </w:r>
            <w:r>
              <w:rPr>
                <w:spacing w:val="-2"/>
                <w:sz w:val="20"/>
              </w:rPr>
              <w:t>Löneskillnad</w:t>
            </w:r>
            <w:r>
              <w:rPr>
                <w:spacing w:val="2"/>
                <w:sz w:val="20"/>
              </w:rPr>
              <w:t xml:space="preserve"> </w:t>
            </w:r>
            <w:r>
              <w:rPr>
                <w:spacing w:val="-2"/>
                <w:sz w:val="20"/>
              </w:rPr>
              <w:t>mellan</w:t>
            </w:r>
            <w:r>
              <w:rPr>
                <w:spacing w:val="4"/>
                <w:sz w:val="20"/>
              </w:rPr>
              <w:t xml:space="preserve"> </w:t>
            </w:r>
            <w:r>
              <w:rPr>
                <w:spacing w:val="-4"/>
                <w:sz w:val="20"/>
              </w:rPr>
              <w:t>könen</w:t>
            </w:r>
          </w:p>
        </w:tc>
      </w:tr>
    </w:tbl>
    <w:p w14:paraId="5E5DFDE1" w14:textId="77777777" w:rsidR="00591784" w:rsidRDefault="00591784">
      <w:pPr>
        <w:pStyle w:val="BodyText"/>
        <w:spacing w:before="186"/>
        <w:ind w:left="0"/>
      </w:pPr>
    </w:p>
    <w:p w14:paraId="56E17675" w14:textId="77777777" w:rsidR="00591784" w:rsidRDefault="008676B0">
      <w:pPr>
        <w:pStyle w:val="Heading2"/>
        <w:numPr>
          <w:ilvl w:val="1"/>
          <w:numId w:val="4"/>
        </w:numPr>
        <w:tabs>
          <w:tab w:val="left" w:pos="513"/>
        </w:tabs>
        <w:spacing w:before="0"/>
        <w:ind w:left="513" w:hanging="372"/>
      </w:pPr>
      <w:r>
        <w:rPr>
          <w:color w:val="1F3762"/>
          <w:spacing w:val="-2"/>
        </w:rPr>
        <w:t>Anställda</w:t>
      </w:r>
    </w:p>
    <w:p w14:paraId="228A388D" w14:textId="77777777" w:rsidR="00591784" w:rsidRDefault="008676B0">
      <w:pPr>
        <w:spacing w:before="65"/>
        <w:ind w:left="141"/>
        <w:rPr>
          <w:rFonts w:ascii="Calibri Light" w:hAnsi="Calibri Light"/>
          <w:i/>
        </w:rPr>
      </w:pPr>
      <w:proofErr w:type="spellStart"/>
      <w:r>
        <w:rPr>
          <w:rFonts w:ascii="Calibri Light" w:hAnsi="Calibri Light"/>
          <w:i/>
          <w:color w:val="2E5395"/>
        </w:rPr>
        <w:t>ManpowerGroups</w:t>
      </w:r>
      <w:proofErr w:type="spellEnd"/>
      <w:r>
        <w:rPr>
          <w:rFonts w:ascii="Calibri Light" w:hAnsi="Calibri Light"/>
          <w:i/>
          <w:color w:val="2E5395"/>
          <w:spacing w:val="-11"/>
        </w:rPr>
        <w:t xml:space="preserve"> </w:t>
      </w:r>
      <w:r>
        <w:rPr>
          <w:rFonts w:ascii="Calibri Light" w:hAnsi="Calibri Light"/>
          <w:i/>
          <w:color w:val="2E5395"/>
          <w:spacing w:val="-2"/>
        </w:rPr>
        <w:t>anställda</w:t>
      </w:r>
    </w:p>
    <w:p w14:paraId="2BA84F18" w14:textId="5F7EF0AA" w:rsidR="00591784" w:rsidRDefault="008676B0">
      <w:pPr>
        <w:pStyle w:val="ListParagraph"/>
        <w:numPr>
          <w:ilvl w:val="2"/>
          <w:numId w:val="4"/>
        </w:numPr>
        <w:tabs>
          <w:tab w:val="left" w:pos="861"/>
        </w:tabs>
        <w:spacing w:before="20" w:line="259" w:lineRule="auto"/>
        <w:ind w:right="147"/>
      </w:pPr>
      <w:r>
        <w:t>Av</w:t>
      </w:r>
      <w:r>
        <w:rPr>
          <w:spacing w:val="-3"/>
        </w:rPr>
        <w:t xml:space="preserve"> </w:t>
      </w:r>
      <w:r>
        <w:t>alla</w:t>
      </w:r>
      <w:r>
        <w:rPr>
          <w:spacing w:val="-5"/>
        </w:rPr>
        <w:t xml:space="preserve"> </w:t>
      </w:r>
      <w:proofErr w:type="spellStart"/>
      <w:r>
        <w:t>ManpowerGroups</w:t>
      </w:r>
      <w:proofErr w:type="spellEnd"/>
      <w:r>
        <w:rPr>
          <w:spacing w:val="-4"/>
        </w:rPr>
        <w:t xml:space="preserve"> </w:t>
      </w:r>
      <w:r>
        <w:t>medarbetare*</w:t>
      </w:r>
      <w:r>
        <w:rPr>
          <w:spacing w:val="-5"/>
        </w:rPr>
        <w:t xml:space="preserve"> </w:t>
      </w:r>
      <w:r>
        <w:t>(internt</w:t>
      </w:r>
      <w:r>
        <w:rPr>
          <w:spacing w:val="-2"/>
        </w:rPr>
        <w:t xml:space="preserve"> </w:t>
      </w:r>
      <w:r>
        <w:t>anställda</w:t>
      </w:r>
      <w:r>
        <w:rPr>
          <w:spacing w:val="-3"/>
        </w:rPr>
        <w:t xml:space="preserve"> </w:t>
      </w:r>
      <w:r>
        <w:t>samt</w:t>
      </w:r>
      <w:r>
        <w:rPr>
          <w:spacing w:val="-3"/>
        </w:rPr>
        <w:t xml:space="preserve"> </w:t>
      </w:r>
      <w:r>
        <w:t>konsultmedarbetare)</w:t>
      </w:r>
      <w:r>
        <w:rPr>
          <w:spacing w:val="-3"/>
        </w:rPr>
        <w:t xml:space="preserve"> </w:t>
      </w:r>
      <w:r>
        <w:t>är</w:t>
      </w:r>
      <w:r>
        <w:rPr>
          <w:spacing w:val="-6"/>
        </w:rPr>
        <w:t xml:space="preserve"> </w:t>
      </w:r>
      <w:r>
        <w:t>4</w:t>
      </w:r>
      <w:r w:rsidR="008E2466">
        <w:t>0</w:t>
      </w:r>
      <w:r>
        <w:rPr>
          <w:spacing w:val="-4"/>
        </w:rPr>
        <w:t xml:space="preserve"> </w:t>
      </w:r>
      <w:r>
        <w:t xml:space="preserve">% kvinnor och </w:t>
      </w:r>
      <w:r w:rsidR="008E2466">
        <w:t>60</w:t>
      </w:r>
      <w:r>
        <w:t xml:space="preserve"> % män.</w:t>
      </w:r>
    </w:p>
    <w:p w14:paraId="72EF0556" w14:textId="77777777" w:rsidR="00591784" w:rsidRDefault="008676B0">
      <w:pPr>
        <w:pStyle w:val="ListParagraph"/>
        <w:numPr>
          <w:ilvl w:val="2"/>
          <w:numId w:val="4"/>
        </w:numPr>
        <w:tabs>
          <w:tab w:val="left" w:pos="861"/>
        </w:tabs>
        <w:spacing w:before="0" w:line="279" w:lineRule="exact"/>
      </w:pPr>
      <w:r>
        <w:t>Av</w:t>
      </w:r>
      <w:r>
        <w:rPr>
          <w:spacing w:val="-2"/>
        </w:rPr>
        <w:t xml:space="preserve"> </w:t>
      </w:r>
      <w:r>
        <w:t>dessa</w:t>
      </w:r>
      <w:r>
        <w:rPr>
          <w:spacing w:val="-3"/>
        </w:rPr>
        <w:t xml:space="preserve"> </w:t>
      </w:r>
      <w:r>
        <w:t>är</w:t>
      </w:r>
      <w:r>
        <w:rPr>
          <w:spacing w:val="-3"/>
        </w:rPr>
        <w:t xml:space="preserve"> </w:t>
      </w:r>
      <w:r>
        <w:t>96</w:t>
      </w:r>
      <w:r>
        <w:rPr>
          <w:spacing w:val="-2"/>
        </w:rPr>
        <w:t xml:space="preserve"> </w:t>
      </w:r>
      <w:r>
        <w:t>% anställda</w:t>
      </w:r>
      <w:r>
        <w:rPr>
          <w:spacing w:val="-3"/>
        </w:rPr>
        <w:t xml:space="preserve"> </w:t>
      </w:r>
      <w:r>
        <w:t>och</w:t>
      </w:r>
      <w:r>
        <w:rPr>
          <w:spacing w:val="-4"/>
        </w:rPr>
        <w:t xml:space="preserve"> </w:t>
      </w:r>
      <w:r>
        <w:t>4</w:t>
      </w:r>
      <w:r>
        <w:rPr>
          <w:spacing w:val="-1"/>
        </w:rPr>
        <w:t xml:space="preserve"> </w:t>
      </w:r>
      <w:r>
        <w:t>%</w:t>
      </w:r>
      <w:r>
        <w:rPr>
          <w:spacing w:val="-3"/>
        </w:rPr>
        <w:t xml:space="preserve"> </w:t>
      </w:r>
      <w:r>
        <w:t>är</w:t>
      </w:r>
      <w:r>
        <w:rPr>
          <w:spacing w:val="-1"/>
        </w:rPr>
        <w:t xml:space="preserve"> </w:t>
      </w:r>
      <w:r>
        <w:rPr>
          <w:spacing w:val="-2"/>
        </w:rPr>
        <w:t>underkonsulter.</w:t>
      </w:r>
    </w:p>
    <w:p w14:paraId="56ACA83B" w14:textId="464B3A33" w:rsidR="00591784" w:rsidRDefault="008676B0">
      <w:pPr>
        <w:pStyle w:val="ListParagraph"/>
        <w:numPr>
          <w:ilvl w:val="2"/>
          <w:numId w:val="4"/>
        </w:numPr>
        <w:tabs>
          <w:tab w:val="left" w:pos="861"/>
        </w:tabs>
        <w:spacing w:line="259" w:lineRule="auto"/>
        <w:ind w:right="139"/>
      </w:pPr>
      <w:r>
        <w:t>Av</w:t>
      </w:r>
      <w:r>
        <w:rPr>
          <w:spacing w:val="-1"/>
        </w:rPr>
        <w:t xml:space="preserve"> </w:t>
      </w:r>
      <w:r>
        <w:t>de</w:t>
      </w:r>
      <w:r>
        <w:rPr>
          <w:spacing w:val="-1"/>
        </w:rPr>
        <w:t xml:space="preserve"> </w:t>
      </w:r>
      <w:r>
        <w:t>anställda är</w:t>
      </w:r>
      <w:r>
        <w:rPr>
          <w:spacing w:val="-3"/>
        </w:rPr>
        <w:t xml:space="preserve"> </w:t>
      </w:r>
      <w:r>
        <w:t>4</w:t>
      </w:r>
      <w:r w:rsidR="00092149">
        <w:t>1</w:t>
      </w:r>
      <w:r>
        <w:rPr>
          <w:spacing w:val="-2"/>
        </w:rPr>
        <w:t xml:space="preserve"> </w:t>
      </w:r>
      <w:r>
        <w:t>% är</w:t>
      </w:r>
      <w:r>
        <w:rPr>
          <w:spacing w:val="-1"/>
        </w:rPr>
        <w:t xml:space="preserve"> </w:t>
      </w:r>
      <w:r>
        <w:t>kvinnor</w:t>
      </w:r>
      <w:r>
        <w:rPr>
          <w:spacing w:val="-3"/>
        </w:rPr>
        <w:t xml:space="preserve"> </w:t>
      </w:r>
      <w:r>
        <w:t>och</w:t>
      </w:r>
      <w:r>
        <w:rPr>
          <w:spacing w:val="-4"/>
        </w:rPr>
        <w:t xml:space="preserve"> </w:t>
      </w:r>
      <w:r>
        <w:t>5</w:t>
      </w:r>
      <w:r w:rsidR="00092149">
        <w:t>9</w:t>
      </w:r>
      <w:r>
        <w:rPr>
          <w:spacing w:val="-2"/>
        </w:rPr>
        <w:t xml:space="preserve"> </w:t>
      </w:r>
      <w:r>
        <w:t>% är</w:t>
      </w:r>
      <w:r>
        <w:rPr>
          <w:spacing w:val="-3"/>
        </w:rPr>
        <w:t xml:space="preserve"> </w:t>
      </w:r>
      <w:r>
        <w:t>män.</w:t>
      </w:r>
      <w:r>
        <w:rPr>
          <w:spacing w:val="-1"/>
        </w:rPr>
        <w:t xml:space="preserve"> </w:t>
      </w:r>
      <w:r>
        <w:t>Av</w:t>
      </w:r>
      <w:r>
        <w:rPr>
          <w:spacing w:val="-3"/>
        </w:rPr>
        <w:t xml:space="preserve"> </w:t>
      </w:r>
      <w:r>
        <w:t>underkonsulterna</w:t>
      </w:r>
      <w:r>
        <w:rPr>
          <w:spacing w:val="-1"/>
        </w:rPr>
        <w:t xml:space="preserve"> </w:t>
      </w:r>
      <w:r>
        <w:t>är</w:t>
      </w:r>
      <w:r>
        <w:rPr>
          <w:spacing w:val="-3"/>
        </w:rPr>
        <w:t xml:space="preserve"> </w:t>
      </w:r>
      <w:r>
        <w:t>2</w:t>
      </w:r>
      <w:r w:rsidR="00E23B92">
        <w:t>5</w:t>
      </w:r>
      <w:r>
        <w:rPr>
          <w:spacing w:val="-2"/>
        </w:rPr>
        <w:t xml:space="preserve"> </w:t>
      </w:r>
      <w:r>
        <w:t>%</w:t>
      </w:r>
      <w:r>
        <w:rPr>
          <w:spacing w:val="-3"/>
        </w:rPr>
        <w:t xml:space="preserve"> </w:t>
      </w:r>
      <w:r>
        <w:t>kvinnor</w:t>
      </w:r>
      <w:r>
        <w:rPr>
          <w:spacing w:val="-3"/>
        </w:rPr>
        <w:t xml:space="preserve"> </w:t>
      </w:r>
      <w:r>
        <w:t>och 7</w:t>
      </w:r>
      <w:r w:rsidR="00E23B92">
        <w:t>5</w:t>
      </w:r>
      <w:r>
        <w:t xml:space="preserve"> % är män.</w:t>
      </w:r>
    </w:p>
    <w:p w14:paraId="38BEC02B" w14:textId="57263698" w:rsidR="00591784" w:rsidRDefault="008676B0">
      <w:pPr>
        <w:pStyle w:val="ListParagraph"/>
        <w:numPr>
          <w:ilvl w:val="2"/>
          <w:numId w:val="4"/>
        </w:numPr>
        <w:tabs>
          <w:tab w:val="left" w:pos="861"/>
        </w:tabs>
        <w:spacing w:before="0" w:line="279" w:lineRule="exact"/>
      </w:pPr>
      <w:r>
        <w:t>5</w:t>
      </w:r>
      <w:r w:rsidR="00121217">
        <w:t>3</w:t>
      </w:r>
      <w:r>
        <w:rPr>
          <w:spacing w:val="-4"/>
        </w:rPr>
        <w:t xml:space="preserve"> </w:t>
      </w:r>
      <w:r>
        <w:t>%</w:t>
      </w:r>
      <w:r>
        <w:rPr>
          <w:spacing w:val="-2"/>
        </w:rPr>
        <w:t xml:space="preserve"> </w:t>
      </w:r>
      <w:r>
        <w:t>är</w:t>
      </w:r>
      <w:r>
        <w:rPr>
          <w:spacing w:val="-5"/>
        </w:rPr>
        <w:t xml:space="preserve"> </w:t>
      </w:r>
      <w:r>
        <w:t>konsulter</w:t>
      </w:r>
      <w:r>
        <w:rPr>
          <w:spacing w:val="-4"/>
        </w:rPr>
        <w:t xml:space="preserve"> </w:t>
      </w:r>
      <w:r>
        <w:t>med</w:t>
      </w:r>
      <w:r>
        <w:rPr>
          <w:spacing w:val="-6"/>
        </w:rPr>
        <w:t xml:space="preserve"> </w:t>
      </w:r>
      <w:r>
        <w:t>garantilön</w:t>
      </w:r>
      <w:r>
        <w:rPr>
          <w:spacing w:val="-3"/>
        </w:rPr>
        <w:t xml:space="preserve"> </w:t>
      </w:r>
      <w:r>
        <w:t>(dvs</w:t>
      </w:r>
      <w:r>
        <w:rPr>
          <w:spacing w:val="-3"/>
        </w:rPr>
        <w:t xml:space="preserve"> </w:t>
      </w:r>
      <w:r>
        <w:t>inte</w:t>
      </w:r>
      <w:r>
        <w:rPr>
          <w:spacing w:val="-3"/>
        </w:rPr>
        <w:t xml:space="preserve"> </w:t>
      </w:r>
      <w:r>
        <w:t>en</w:t>
      </w:r>
      <w:r>
        <w:rPr>
          <w:spacing w:val="-3"/>
        </w:rPr>
        <w:t xml:space="preserve"> </w:t>
      </w:r>
      <w:r>
        <w:t>fast</w:t>
      </w:r>
      <w:r>
        <w:rPr>
          <w:spacing w:val="-4"/>
        </w:rPr>
        <w:t xml:space="preserve"> </w:t>
      </w:r>
      <w:r>
        <w:t>månadslön),</w:t>
      </w:r>
      <w:r>
        <w:rPr>
          <w:spacing w:val="-5"/>
        </w:rPr>
        <w:t xml:space="preserve"> </w:t>
      </w:r>
      <w:r>
        <w:t>varav</w:t>
      </w:r>
      <w:r>
        <w:rPr>
          <w:spacing w:val="-1"/>
        </w:rPr>
        <w:t xml:space="preserve"> </w:t>
      </w:r>
      <w:r>
        <w:t>3</w:t>
      </w:r>
      <w:r w:rsidR="00121217">
        <w:t>7</w:t>
      </w:r>
      <w:r>
        <w:rPr>
          <w:spacing w:val="-4"/>
        </w:rPr>
        <w:t xml:space="preserve"> </w:t>
      </w:r>
      <w:r>
        <w:t>%</w:t>
      </w:r>
      <w:r>
        <w:rPr>
          <w:spacing w:val="-1"/>
        </w:rPr>
        <w:t xml:space="preserve"> </w:t>
      </w:r>
      <w:r>
        <w:t>är</w:t>
      </w:r>
      <w:r>
        <w:rPr>
          <w:spacing w:val="-5"/>
        </w:rPr>
        <w:t xml:space="preserve"> </w:t>
      </w:r>
      <w:r>
        <w:t>kvinnor</w:t>
      </w:r>
      <w:r>
        <w:rPr>
          <w:spacing w:val="-2"/>
        </w:rPr>
        <w:t xml:space="preserve"> </w:t>
      </w:r>
      <w:r>
        <w:t>och</w:t>
      </w:r>
      <w:r>
        <w:rPr>
          <w:spacing w:val="-2"/>
        </w:rPr>
        <w:t xml:space="preserve"> </w:t>
      </w:r>
      <w:r>
        <w:rPr>
          <w:spacing w:val="-5"/>
        </w:rPr>
        <w:t>6</w:t>
      </w:r>
      <w:r w:rsidR="00121217">
        <w:rPr>
          <w:spacing w:val="-5"/>
        </w:rPr>
        <w:t>3</w:t>
      </w:r>
    </w:p>
    <w:p w14:paraId="08DEF835" w14:textId="77777777" w:rsidR="00591784" w:rsidRDefault="008676B0">
      <w:pPr>
        <w:pStyle w:val="BodyText"/>
        <w:ind w:left="861"/>
      </w:pPr>
      <w:r>
        <w:t>% är</w:t>
      </w:r>
      <w:r>
        <w:rPr>
          <w:spacing w:val="-2"/>
        </w:rPr>
        <w:t xml:space="preserve"> </w:t>
      </w:r>
      <w:r>
        <w:rPr>
          <w:spacing w:val="-4"/>
        </w:rPr>
        <w:t>män.</w:t>
      </w:r>
    </w:p>
    <w:p w14:paraId="6CE4C0C6" w14:textId="31684A39" w:rsidR="00591784" w:rsidRDefault="00D078F2">
      <w:pPr>
        <w:pStyle w:val="ListParagraph"/>
        <w:numPr>
          <w:ilvl w:val="2"/>
          <w:numId w:val="4"/>
        </w:numPr>
        <w:tabs>
          <w:tab w:val="left" w:pos="861"/>
        </w:tabs>
        <w:spacing w:line="256" w:lineRule="auto"/>
        <w:ind w:right="294"/>
      </w:pPr>
      <w:r>
        <w:t>8</w:t>
      </w:r>
      <w:r w:rsidR="008676B0">
        <w:t>7</w:t>
      </w:r>
      <w:r w:rsidR="008676B0">
        <w:rPr>
          <w:spacing w:val="-2"/>
        </w:rPr>
        <w:t xml:space="preserve"> </w:t>
      </w:r>
      <w:r w:rsidR="008676B0">
        <w:t>% är</w:t>
      </w:r>
      <w:r w:rsidR="008676B0">
        <w:rPr>
          <w:spacing w:val="-1"/>
        </w:rPr>
        <w:t xml:space="preserve"> </w:t>
      </w:r>
      <w:r w:rsidR="008676B0">
        <w:t>heltidsanställda,</w:t>
      </w:r>
      <w:r w:rsidR="008676B0">
        <w:rPr>
          <w:spacing w:val="-3"/>
        </w:rPr>
        <w:t xml:space="preserve"> </w:t>
      </w:r>
      <w:r w:rsidR="008676B0">
        <w:t>varav</w:t>
      </w:r>
      <w:r w:rsidR="008676B0">
        <w:rPr>
          <w:spacing w:val="-2"/>
        </w:rPr>
        <w:t xml:space="preserve"> </w:t>
      </w:r>
      <w:r w:rsidR="008676B0">
        <w:t>41</w:t>
      </w:r>
      <w:r w:rsidR="008676B0">
        <w:rPr>
          <w:spacing w:val="-2"/>
        </w:rPr>
        <w:t xml:space="preserve"> </w:t>
      </w:r>
      <w:r w:rsidR="008676B0">
        <w:t>% är</w:t>
      </w:r>
      <w:r w:rsidR="008676B0">
        <w:rPr>
          <w:spacing w:val="-3"/>
        </w:rPr>
        <w:t xml:space="preserve"> </w:t>
      </w:r>
      <w:r w:rsidR="008676B0">
        <w:t>kvinnor</w:t>
      </w:r>
      <w:r w:rsidR="008676B0">
        <w:rPr>
          <w:spacing w:val="-2"/>
        </w:rPr>
        <w:t xml:space="preserve"> </w:t>
      </w:r>
      <w:r w:rsidR="008676B0">
        <w:t>och</w:t>
      </w:r>
      <w:r w:rsidR="008676B0">
        <w:rPr>
          <w:spacing w:val="-4"/>
        </w:rPr>
        <w:t xml:space="preserve"> </w:t>
      </w:r>
      <w:r w:rsidR="008676B0">
        <w:t>59</w:t>
      </w:r>
      <w:r w:rsidR="008676B0">
        <w:rPr>
          <w:spacing w:val="-2"/>
        </w:rPr>
        <w:t xml:space="preserve"> </w:t>
      </w:r>
      <w:r w:rsidR="008676B0">
        <w:t>% är</w:t>
      </w:r>
      <w:r w:rsidR="008676B0">
        <w:rPr>
          <w:spacing w:val="-3"/>
        </w:rPr>
        <w:t xml:space="preserve"> </w:t>
      </w:r>
      <w:r w:rsidR="008676B0">
        <w:t>män.</w:t>
      </w:r>
      <w:r w:rsidR="008676B0">
        <w:rPr>
          <w:spacing w:val="-4"/>
        </w:rPr>
        <w:t xml:space="preserve"> </w:t>
      </w:r>
      <w:r w:rsidR="00783874">
        <w:t>13</w:t>
      </w:r>
      <w:r w:rsidR="008676B0">
        <w:rPr>
          <w:spacing w:val="-2"/>
        </w:rPr>
        <w:t xml:space="preserve"> </w:t>
      </w:r>
      <w:r w:rsidR="008676B0">
        <w:t>% är</w:t>
      </w:r>
      <w:r w:rsidR="008676B0">
        <w:rPr>
          <w:spacing w:val="-3"/>
        </w:rPr>
        <w:t xml:space="preserve"> </w:t>
      </w:r>
      <w:r w:rsidR="008676B0">
        <w:t>timanställda,</w:t>
      </w:r>
      <w:r w:rsidR="008676B0">
        <w:rPr>
          <w:spacing w:val="-1"/>
        </w:rPr>
        <w:t xml:space="preserve"> </w:t>
      </w:r>
      <w:r w:rsidR="008676B0">
        <w:t>varav 41 % är kvinnor och 59 % är män.</w:t>
      </w:r>
    </w:p>
    <w:p w14:paraId="1EC45CA0" w14:textId="77777777" w:rsidR="00591784" w:rsidRDefault="008676B0">
      <w:pPr>
        <w:pStyle w:val="BodyText"/>
        <w:spacing w:before="164"/>
        <w:ind w:left="501"/>
      </w:pPr>
      <w:r>
        <w:t>Inga</w:t>
      </w:r>
      <w:r>
        <w:rPr>
          <w:spacing w:val="-6"/>
        </w:rPr>
        <w:t xml:space="preserve"> </w:t>
      </w:r>
      <w:r>
        <w:t>signifikanta</w:t>
      </w:r>
      <w:r>
        <w:rPr>
          <w:spacing w:val="-5"/>
        </w:rPr>
        <w:t xml:space="preserve"> </w:t>
      </w:r>
      <w:r>
        <w:t>variationer</w:t>
      </w:r>
      <w:r>
        <w:rPr>
          <w:spacing w:val="-6"/>
        </w:rPr>
        <w:t xml:space="preserve"> </w:t>
      </w:r>
      <w:r>
        <w:t>noteras</w:t>
      </w:r>
      <w:r>
        <w:rPr>
          <w:spacing w:val="-5"/>
        </w:rPr>
        <w:t xml:space="preserve"> </w:t>
      </w:r>
      <w:r>
        <w:t>från</w:t>
      </w:r>
      <w:r>
        <w:rPr>
          <w:spacing w:val="-7"/>
        </w:rPr>
        <w:t xml:space="preserve"> </w:t>
      </w:r>
      <w:r>
        <w:t>föregående</w:t>
      </w:r>
      <w:r>
        <w:rPr>
          <w:spacing w:val="-7"/>
        </w:rPr>
        <w:t xml:space="preserve"> </w:t>
      </w:r>
      <w:r>
        <w:rPr>
          <w:spacing w:val="-2"/>
        </w:rPr>
        <w:t>period.</w:t>
      </w:r>
    </w:p>
    <w:p w14:paraId="6E2220CB" w14:textId="08F42761" w:rsidR="00591784" w:rsidRDefault="008676B0">
      <w:pPr>
        <w:spacing w:before="180"/>
        <w:ind w:left="141"/>
        <w:rPr>
          <w:i/>
        </w:rPr>
      </w:pPr>
      <w:r>
        <w:rPr>
          <w:i/>
        </w:rPr>
        <w:t>*Räknat</w:t>
      </w:r>
      <w:r>
        <w:rPr>
          <w:i/>
          <w:spacing w:val="-8"/>
        </w:rPr>
        <w:t xml:space="preserve"> </w:t>
      </w:r>
      <w:r>
        <w:rPr>
          <w:i/>
        </w:rPr>
        <w:t>som</w:t>
      </w:r>
      <w:r>
        <w:rPr>
          <w:i/>
          <w:spacing w:val="-5"/>
        </w:rPr>
        <w:t xml:space="preserve"> </w:t>
      </w:r>
      <w:r>
        <w:rPr>
          <w:i/>
        </w:rPr>
        <w:t>FTE</w:t>
      </w:r>
      <w:r>
        <w:rPr>
          <w:i/>
          <w:spacing w:val="-5"/>
        </w:rPr>
        <w:t xml:space="preserve"> </w:t>
      </w:r>
      <w:r>
        <w:rPr>
          <w:i/>
        </w:rPr>
        <w:t>(motsvarande</w:t>
      </w:r>
      <w:r>
        <w:rPr>
          <w:i/>
          <w:spacing w:val="-6"/>
        </w:rPr>
        <w:t xml:space="preserve"> </w:t>
      </w:r>
      <w:r>
        <w:rPr>
          <w:i/>
        </w:rPr>
        <w:t>heltidsanställningar)</w:t>
      </w:r>
      <w:r>
        <w:rPr>
          <w:i/>
          <w:spacing w:val="-4"/>
        </w:rPr>
        <w:t xml:space="preserve"> </w:t>
      </w:r>
      <w:r>
        <w:rPr>
          <w:i/>
        </w:rPr>
        <w:t>i</w:t>
      </w:r>
      <w:r>
        <w:rPr>
          <w:i/>
          <w:spacing w:val="-8"/>
        </w:rPr>
        <w:t xml:space="preserve"> </w:t>
      </w:r>
      <w:r>
        <w:rPr>
          <w:i/>
        </w:rPr>
        <w:t>ett</w:t>
      </w:r>
      <w:r>
        <w:rPr>
          <w:i/>
          <w:spacing w:val="-7"/>
        </w:rPr>
        <w:t xml:space="preserve"> </w:t>
      </w:r>
      <w:r>
        <w:rPr>
          <w:i/>
        </w:rPr>
        <w:t>snitt</w:t>
      </w:r>
      <w:r>
        <w:rPr>
          <w:i/>
          <w:spacing w:val="-6"/>
        </w:rPr>
        <w:t xml:space="preserve"> </w:t>
      </w:r>
      <w:r>
        <w:rPr>
          <w:i/>
        </w:rPr>
        <w:t>för</w:t>
      </w:r>
      <w:r>
        <w:rPr>
          <w:i/>
          <w:spacing w:val="-6"/>
        </w:rPr>
        <w:t xml:space="preserve"> </w:t>
      </w:r>
      <w:r>
        <w:rPr>
          <w:i/>
          <w:spacing w:val="-2"/>
        </w:rPr>
        <w:t>202</w:t>
      </w:r>
      <w:r w:rsidR="00B843BF">
        <w:rPr>
          <w:i/>
          <w:spacing w:val="-2"/>
        </w:rPr>
        <w:t>4</w:t>
      </w:r>
      <w:r>
        <w:rPr>
          <w:i/>
          <w:spacing w:val="-2"/>
        </w:rPr>
        <w:t>.</w:t>
      </w:r>
    </w:p>
    <w:p w14:paraId="2E50EE34" w14:textId="77777777" w:rsidR="00591784" w:rsidRDefault="008676B0">
      <w:pPr>
        <w:pStyle w:val="Heading2"/>
        <w:numPr>
          <w:ilvl w:val="1"/>
          <w:numId w:val="4"/>
        </w:numPr>
        <w:tabs>
          <w:tab w:val="left" w:pos="511"/>
        </w:tabs>
        <w:spacing w:before="183"/>
        <w:ind w:left="511" w:hanging="370"/>
      </w:pPr>
      <w:r>
        <w:rPr>
          <w:color w:val="1F3762"/>
        </w:rPr>
        <w:t>Medarbetare</w:t>
      </w:r>
      <w:r>
        <w:rPr>
          <w:color w:val="1F3762"/>
          <w:spacing w:val="-4"/>
        </w:rPr>
        <w:t xml:space="preserve"> </w:t>
      </w:r>
      <w:r>
        <w:rPr>
          <w:color w:val="1F3762"/>
        </w:rPr>
        <w:t>som</w:t>
      </w:r>
      <w:r>
        <w:rPr>
          <w:color w:val="1F3762"/>
          <w:spacing w:val="-1"/>
        </w:rPr>
        <w:t xml:space="preserve"> </w:t>
      </w:r>
      <w:r>
        <w:rPr>
          <w:color w:val="1F3762"/>
        </w:rPr>
        <w:t>inte</w:t>
      </w:r>
      <w:r>
        <w:rPr>
          <w:color w:val="1F3762"/>
          <w:spacing w:val="-2"/>
        </w:rPr>
        <w:t xml:space="preserve"> </w:t>
      </w:r>
      <w:r>
        <w:rPr>
          <w:color w:val="1F3762"/>
        </w:rPr>
        <w:t xml:space="preserve">är </w:t>
      </w:r>
      <w:r>
        <w:rPr>
          <w:color w:val="1F3762"/>
          <w:spacing w:val="-2"/>
        </w:rPr>
        <w:t>anställda</w:t>
      </w:r>
    </w:p>
    <w:p w14:paraId="71CF0E70" w14:textId="61BD3A47" w:rsidR="00591784" w:rsidRDefault="008676B0">
      <w:pPr>
        <w:pStyle w:val="ListParagraph"/>
        <w:numPr>
          <w:ilvl w:val="2"/>
          <w:numId w:val="4"/>
        </w:numPr>
        <w:tabs>
          <w:tab w:val="left" w:pos="861"/>
        </w:tabs>
      </w:pPr>
      <w:r>
        <w:t>202</w:t>
      </w:r>
      <w:r w:rsidR="004D09BB">
        <w:t>4</w:t>
      </w:r>
      <w:r>
        <w:rPr>
          <w:spacing w:val="-6"/>
        </w:rPr>
        <w:t xml:space="preserve"> </w:t>
      </w:r>
      <w:r>
        <w:t>var</w:t>
      </w:r>
      <w:r>
        <w:rPr>
          <w:spacing w:val="-6"/>
        </w:rPr>
        <w:t xml:space="preserve"> </w:t>
      </w:r>
      <w:r w:rsidR="006526CA">
        <w:t>6</w:t>
      </w:r>
      <w:r>
        <w:rPr>
          <w:spacing w:val="-3"/>
        </w:rPr>
        <w:t xml:space="preserve"> </w:t>
      </w:r>
      <w:r>
        <w:t>%</w:t>
      </w:r>
      <w:r>
        <w:rPr>
          <w:spacing w:val="-2"/>
        </w:rPr>
        <w:t xml:space="preserve"> </w:t>
      </w:r>
      <w:r>
        <w:t>av</w:t>
      </w:r>
      <w:r>
        <w:rPr>
          <w:spacing w:val="-4"/>
        </w:rPr>
        <w:t xml:space="preserve"> </w:t>
      </w:r>
      <w:proofErr w:type="spellStart"/>
      <w:r>
        <w:t>ManpowerGroups</w:t>
      </w:r>
      <w:proofErr w:type="spellEnd"/>
      <w:r>
        <w:rPr>
          <w:spacing w:val="-4"/>
        </w:rPr>
        <w:t xml:space="preserve"> </w:t>
      </w:r>
      <w:r>
        <w:t>medarbetare</w:t>
      </w:r>
      <w:r>
        <w:rPr>
          <w:spacing w:val="-1"/>
        </w:rPr>
        <w:t xml:space="preserve"> </w:t>
      </w:r>
      <w:r>
        <w:rPr>
          <w:spacing w:val="-2"/>
        </w:rPr>
        <w:t>underkonsulter.</w:t>
      </w:r>
    </w:p>
    <w:p w14:paraId="2F69DED1" w14:textId="77777777" w:rsidR="00591784" w:rsidRDefault="008676B0">
      <w:pPr>
        <w:pStyle w:val="ListParagraph"/>
        <w:numPr>
          <w:ilvl w:val="2"/>
          <w:numId w:val="4"/>
        </w:numPr>
        <w:tabs>
          <w:tab w:val="left" w:pos="861"/>
        </w:tabs>
        <w:spacing w:line="259" w:lineRule="auto"/>
        <w:ind w:right="756"/>
      </w:pPr>
      <w:r>
        <w:t>Några</w:t>
      </w:r>
      <w:r>
        <w:rPr>
          <w:spacing w:val="-3"/>
        </w:rPr>
        <w:t xml:space="preserve"> </w:t>
      </w:r>
      <w:r>
        <w:t>vanliga</w:t>
      </w:r>
      <w:r>
        <w:rPr>
          <w:spacing w:val="-3"/>
        </w:rPr>
        <w:t xml:space="preserve"> </w:t>
      </w:r>
      <w:r>
        <w:t>tjänster</w:t>
      </w:r>
      <w:r>
        <w:rPr>
          <w:spacing w:val="-3"/>
        </w:rPr>
        <w:t xml:space="preserve"> </w:t>
      </w:r>
      <w:r>
        <w:t>som</w:t>
      </w:r>
      <w:r>
        <w:rPr>
          <w:spacing w:val="-4"/>
        </w:rPr>
        <w:t xml:space="preserve"> </w:t>
      </w:r>
      <w:r>
        <w:t>underkonsulter</w:t>
      </w:r>
      <w:r>
        <w:rPr>
          <w:spacing w:val="-6"/>
        </w:rPr>
        <w:t xml:space="preserve"> </w:t>
      </w:r>
      <w:r>
        <w:t>har</w:t>
      </w:r>
      <w:r>
        <w:rPr>
          <w:spacing w:val="-3"/>
        </w:rPr>
        <w:t xml:space="preserve"> </w:t>
      </w:r>
      <w:r>
        <w:t>är</w:t>
      </w:r>
      <w:r>
        <w:rPr>
          <w:spacing w:val="-6"/>
        </w:rPr>
        <w:t xml:space="preserve"> </w:t>
      </w:r>
      <w:r>
        <w:t>tex</w:t>
      </w:r>
      <w:r>
        <w:rPr>
          <w:spacing w:val="-5"/>
        </w:rPr>
        <w:t xml:space="preserve"> </w:t>
      </w:r>
      <w:r>
        <w:t>systemutvecklare,</w:t>
      </w:r>
      <w:r>
        <w:rPr>
          <w:spacing w:val="-6"/>
        </w:rPr>
        <w:t xml:space="preserve"> </w:t>
      </w:r>
      <w:r>
        <w:t>ingenjörer</w:t>
      </w:r>
      <w:r>
        <w:rPr>
          <w:spacing w:val="-3"/>
        </w:rPr>
        <w:t xml:space="preserve"> </w:t>
      </w:r>
      <w:r>
        <w:t xml:space="preserve">och </w:t>
      </w:r>
      <w:r>
        <w:rPr>
          <w:spacing w:val="-2"/>
        </w:rPr>
        <w:t>controller.</w:t>
      </w:r>
    </w:p>
    <w:p w14:paraId="0B95C2C8" w14:textId="77777777" w:rsidR="00591784" w:rsidRDefault="008676B0">
      <w:pPr>
        <w:pStyle w:val="Heading2"/>
        <w:numPr>
          <w:ilvl w:val="1"/>
          <w:numId w:val="3"/>
        </w:numPr>
        <w:tabs>
          <w:tab w:val="left" w:pos="632"/>
        </w:tabs>
        <w:spacing w:before="160"/>
        <w:ind w:left="632" w:hanging="491"/>
      </w:pPr>
      <w:r>
        <w:rPr>
          <w:color w:val="1F3762"/>
          <w:spacing w:val="-2"/>
        </w:rPr>
        <w:t>Lön/ersättning</w:t>
      </w:r>
    </w:p>
    <w:p w14:paraId="0B5E37BE" w14:textId="77777777" w:rsidR="00591784" w:rsidRDefault="008676B0">
      <w:pPr>
        <w:pStyle w:val="BodyText"/>
        <w:spacing w:before="64" w:line="259" w:lineRule="auto"/>
        <w:ind w:right="161"/>
      </w:pPr>
      <w:r>
        <w:rPr>
          <w:rFonts w:ascii="Calibri Light" w:hAnsi="Calibri Light"/>
          <w:i/>
          <w:color w:val="2E5395"/>
        </w:rPr>
        <w:t xml:space="preserve">Ersättningspolicy för medlemmar i det högsta ledningsorganet och ledande befattningshavare </w:t>
      </w:r>
      <w:r>
        <w:t>Ersättningsstrukturen</w:t>
      </w:r>
      <w:r>
        <w:rPr>
          <w:spacing w:val="-4"/>
        </w:rPr>
        <w:t xml:space="preserve"> </w:t>
      </w:r>
      <w:r>
        <w:t>som</w:t>
      </w:r>
      <w:r>
        <w:rPr>
          <w:spacing w:val="-4"/>
        </w:rPr>
        <w:t xml:space="preserve"> </w:t>
      </w:r>
      <w:r>
        <w:t>den</w:t>
      </w:r>
      <w:r>
        <w:rPr>
          <w:spacing w:val="-3"/>
        </w:rPr>
        <w:t xml:space="preserve"> </w:t>
      </w:r>
      <w:r>
        <w:t>svenska</w:t>
      </w:r>
      <w:r>
        <w:rPr>
          <w:spacing w:val="-5"/>
        </w:rPr>
        <w:t xml:space="preserve"> </w:t>
      </w:r>
      <w:r>
        <w:t>organisationens</w:t>
      </w:r>
      <w:r>
        <w:rPr>
          <w:spacing w:val="-3"/>
        </w:rPr>
        <w:t xml:space="preserve"> </w:t>
      </w:r>
      <w:r>
        <w:t>koncernledning</w:t>
      </w:r>
      <w:r>
        <w:rPr>
          <w:spacing w:val="-1"/>
        </w:rPr>
        <w:t xml:space="preserve"> </w:t>
      </w:r>
      <w:r>
        <w:t>har</w:t>
      </w:r>
      <w:r>
        <w:rPr>
          <w:spacing w:val="-3"/>
        </w:rPr>
        <w:t xml:space="preserve"> </w:t>
      </w:r>
      <w:r>
        <w:t>kommer</w:t>
      </w:r>
      <w:r>
        <w:rPr>
          <w:spacing w:val="-3"/>
        </w:rPr>
        <w:t xml:space="preserve"> </w:t>
      </w:r>
      <w:r>
        <w:t>från</w:t>
      </w:r>
      <w:r>
        <w:rPr>
          <w:spacing w:val="-5"/>
        </w:rPr>
        <w:t xml:space="preserve"> </w:t>
      </w:r>
      <w:r>
        <w:t>den</w:t>
      </w:r>
      <w:r>
        <w:rPr>
          <w:spacing w:val="-3"/>
        </w:rPr>
        <w:t xml:space="preserve"> </w:t>
      </w:r>
      <w:r>
        <w:t xml:space="preserve">globala delen av organisationen. </w:t>
      </w:r>
      <w:proofErr w:type="spellStart"/>
      <w:r>
        <w:t>ManpowerGroups</w:t>
      </w:r>
      <w:proofErr w:type="spellEnd"/>
      <w:r>
        <w:t xml:space="preserve"> ledning i Sverige har primärt en fast lönesättning men</w:t>
      </w:r>
      <w:r>
        <w:rPr>
          <w:spacing w:val="40"/>
        </w:rPr>
        <w:t xml:space="preserve"> </w:t>
      </w:r>
      <w:r>
        <w:t>det delas även ut bonusar vid särskilda tillfällen, precis som för övriga internt anställda medarbetare inom ManpowerGroup Sverige. Koncernledningen går under samma ersättningspolicy som resten av organisationen. De har därmed inga särskilda ersättningar som relaterar till rekrytering, avgångsvederlag, pensionsförmåner eller liknande.</w:t>
      </w:r>
    </w:p>
    <w:p w14:paraId="388D39A2" w14:textId="77777777" w:rsidR="00591784" w:rsidRDefault="008676B0">
      <w:pPr>
        <w:pStyle w:val="BodyText"/>
        <w:spacing w:before="156" w:line="259" w:lineRule="auto"/>
        <w:ind w:right="214"/>
      </w:pPr>
      <w:r>
        <w:t>Lönesättningen</w:t>
      </w:r>
      <w:r>
        <w:rPr>
          <w:spacing w:val="-3"/>
        </w:rPr>
        <w:t xml:space="preserve"> </w:t>
      </w:r>
      <w:r>
        <w:t>baseras</w:t>
      </w:r>
      <w:r>
        <w:rPr>
          <w:spacing w:val="-3"/>
        </w:rPr>
        <w:t xml:space="preserve"> </w:t>
      </w:r>
      <w:r>
        <w:t>i</w:t>
      </w:r>
      <w:r>
        <w:rPr>
          <w:spacing w:val="-3"/>
        </w:rPr>
        <w:t xml:space="preserve"> </w:t>
      </w:r>
      <w:r>
        <w:t>hög</w:t>
      </w:r>
      <w:r>
        <w:rPr>
          <w:spacing w:val="-4"/>
        </w:rPr>
        <w:t xml:space="preserve"> </w:t>
      </w:r>
      <w:r>
        <w:t>utsträckning</w:t>
      </w:r>
      <w:r>
        <w:rPr>
          <w:spacing w:val="-4"/>
        </w:rPr>
        <w:t xml:space="preserve"> </w:t>
      </w:r>
      <w:r>
        <w:t>på</w:t>
      </w:r>
      <w:r>
        <w:rPr>
          <w:spacing w:val="-3"/>
        </w:rPr>
        <w:t xml:space="preserve"> </w:t>
      </w:r>
      <w:r>
        <w:t>hur</w:t>
      </w:r>
      <w:r>
        <w:rPr>
          <w:spacing w:val="-3"/>
        </w:rPr>
        <w:t xml:space="preserve"> </w:t>
      </w:r>
      <w:r>
        <w:t>rollen</w:t>
      </w:r>
      <w:r>
        <w:rPr>
          <w:spacing w:val="-3"/>
        </w:rPr>
        <w:t xml:space="preserve"> </w:t>
      </w:r>
      <w:r>
        <w:t>som</w:t>
      </w:r>
      <w:r>
        <w:rPr>
          <w:spacing w:val="-4"/>
        </w:rPr>
        <w:t xml:space="preserve"> </w:t>
      </w:r>
      <w:r>
        <w:t>en</w:t>
      </w:r>
      <w:r>
        <w:rPr>
          <w:spacing w:val="-6"/>
        </w:rPr>
        <w:t xml:space="preserve"> </w:t>
      </w:r>
      <w:r>
        <w:t>medarbetare</w:t>
      </w:r>
      <w:r>
        <w:rPr>
          <w:spacing w:val="-3"/>
        </w:rPr>
        <w:t xml:space="preserve"> </w:t>
      </w:r>
      <w:r>
        <w:t>innehar</w:t>
      </w:r>
      <w:r>
        <w:rPr>
          <w:spacing w:val="-4"/>
        </w:rPr>
        <w:t xml:space="preserve"> </w:t>
      </w:r>
      <w:r>
        <w:t>värderas.</w:t>
      </w:r>
      <w:r>
        <w:rPr>
          <w:spacing w:val="-3"/>
        </w:rPr>
        <w:t xml:space="preserve"> </w:t>
      </w:r>
      <w:r>
        <w:t>När en ny roll tas fram så värderas den utifrån flera olika parametrar. En sådan parameter är om rollen kommer innebära något personalansvar. Det finns en koppling mellan ledares personalansvar och deras ersättning. I de värderingar som görs av olika roller så beaktas även om rollen kommer att</w:t>
      </w:r>
    </w:p>
    <w:p w14:paraId="1CE8CBE1" w14:textId="77777777" w:rsidR="00591784" w:rsidRDefault="00591784">
      <w:pPr>
        <w:pStyle w:val="BodyText"/>
        <w:spacing w:line="259" w:lineRule="auto"/>
        <w:sectPr w:rsidR="00591784">
          <w:pgSz w:w="11910" w:h="16840"/>
          <w:pgMar w:top="1320" w:right="1275" w:bottom="920" w:left="1275" w:header="750" w:footer="731" w:gutter="0"/>
          <w:cols w:space="720"/>
        </w:sectPr>
      </w:pPr>
    </w:p>
    <w:p w14:paraId="29E229EA" w14:textId="77777777" w:rsidR="00591784" w:rsidRDefault="008676B0">
      <w:pPr>
        <w:pStyle w:val="BodyText"/>
        <w:spacing w:before="90" w:line="259" w:lineRule="auto"/>
        <w:ind w:right="214"/>
      </w:pPr>
      <w:r>
        <w:lastRenderedPageBreak/>
        <w:t>innebära</w:t>
      </w:r>
      <w:r>
        <w:rPr>
          <w:spacing w:val="-2"/>
        </w:rPr>
        <w:t xml:space="preserve"> </w:t>
      </w:r>
      <w:r>
        <w:t>något</w:t>
      </w:r>
      <w:r>
        <w:rPr>
          <w:spacing w:val="-2"/>
        </w:rPr>
        <w:t xml:space="preserve"> </w:t>
      </w:r>
      <w:r>
        <w:t>budgetansvar</w:t>
      </w:r>
      <w:r>
        <w:rPr>
          <w:spacing w:val="-2"/>
        </w:rPr>
        <w:t xml:space="preserve"> </w:t>
      </w:r>
      <w:r>
        <w:t>och</w:t>
      </w:r>
      <w:r>
        <w:rPr>
          <w:spacing w:val="-5"/>
        </w:rPr>
        <w:t xml:space="preserve"> </w:t>
      </w:r>
      <w:r>
        <w:t>om</w:t>
      </w:r>
      <w:r>
        <w:rPr>
          <w:spacing w:val="-1"/>
        </w:rPr>
        <w:t xml:space="preserve"> </w:t>
      </w:r>
      <w:r>
        <w:t>så</w:t>
      </w:r>
      <w:r>
        <w:rPr>
          <w:spacing w:val="-4"/>
        </w:rPr>
        <w:t xml:space="preserve"> </w:t>
      </w:r>
      <w:r>
        <w:t>är</w:t>
      </w:r>
      <w:r>
        <w:rPr>
          <w:spacing w:val="-2"/>
        </w:rPr>
        <w:t xml:space="preserve"> </w:t>
      </w:r>
      <w:r>
        <w:t>fallet,</w:t>
      </w:r>
      <w:r>
        <w:rPr>
          <w:spacing w:val="-2"/>
        </w:rPr>
        <w:t xml:space="preserve"> </w:t>
      </w:r>
      <w:r>
        <w:t>hur</w:t>
      </w:r>
      <w:r>
        <w:rPr>
          <w:spacing w:val="-2"/>
        </w:rPr>
        <w:t xml:space="preserve"> </w:t>
      </w:r>
      <w:r>
        <w:t>stor</w:t>
      </w:r>
      <w:r>
        <w:rPr>
          <w:spacing w:val="-2"/>
        </w:rPr>
        <w:t xml:space="preserve"> </w:t>
      </w:r>
      <w:r>
        <w:t>den</w:t>
      </w:r>
      <w:r>
        <w:rPr>
          <w:spacing w:val="-6"/>
        </w:rPr>
        <w:t xml:space="preserve"> </w:t>
      </w:r>
      <w:r>
        <w:t>budgeten</w:t>
      </w:r>
      <w:r>
        <w:rPr>
          <w:spacing w:val="-2"/>
        </w:rPr>
        <w:t xml:space="preserve"> </w:t>
      </w:r>
      <w:r>
        <w:t>är.</w:t>
      </w:r>
      <w:r>
        <w:rPr>
          <w:spacing w:val="-5"/>
        </w:rPr>
        <w:t xml:space="preserve"> </w:t>
      </w:r>
      <w:r>
        <w:t>Det</w:t>
      </w:r>
      <w:r>
        <w:rPr>
          <w:spacing w:val="-2"/>
        </w:rPr>
        <w:t xml:space="preserve"> </w:t>
      </w:r>
      <w:r>
        <w:t>blir</w:t>
      </w:r>
      <w:r>
        <w:rPr>
          <w:spacing w:val="-2"/>
        </w:rPr>
        <w:t xml:space="preserve"> </w:t>
      </w:r>
      <w:r>
        <w:t>även</w:t>
      </w:r>
      <w:r>
        <w:rPr>
          <w:spacing w:val="-2"/>
        </w:rPr>
        <w:t xml:space="preserve"> </w:t>
      </w:r>
      <w:r>
        <w:t>här</w:t>
      </w:r>
      <w:r>
        <w:rPr>
          <w:spacing w:val="-5"/>
        </w:rPr>
        <w:t xml:space="preserve"> </w:t>
      </w:r>
      <w:r>
        <w:t>tydligt hur en ledares inverkan på ekonomi och budget påverkar dennes lönenivå.</w:t>
      </w:r>
    </w:p>
    <w:p w14:paraId="646ED22B" w14:textId="77777777" w:rsidR="00591784" w:rsidRDefault="008676B0">
      <w:pPr>
        <w:pStyle w:val="Heading2"/>
        <w:numPr>
          <w:ilvl w:val="1"/>
          <w:numId w:val="3"/>
        </w:numPr>
        <w:tabs>
          <w:tab w:val="left" w:pos="632"/>
        </w:tabs>
        <w:spacing w:before="162"/>
        <w:ind w:left="632" w:hanging="491"/>
      </w:pPr>
      <w:r>
        <w:rPr>
          <w:color w:val="1F3762"/>
        </w:rPr>
        <w:t>Process</w:t>
      </w:r>
      <w:r>
        <w:rPr>
          <w:color w:val="1F3762"/>
          <w:spacing w:val="-3"/>
        </w:rPr>
        <w:t xml:space="preserve"> </w:t>
      </w:r>
      <w:r>
        <w:rPr>
          <w:color w:val="1F3762"/>
        </w:rPr>
        <w:t>för</w:t>
      </w:r>
      <w:r>
        <w:rPr>
          <w:color w:val="1F3762"/>
          <w:spacing w:val="-2"/>
        </w:rPr>
        <w:t xml:space="preserve"> </w:t>
      </w:r>
      <w:r>
        <w:rPr>
          <w:color w:val="1F3762"/>
        </w:rPr>
        <w:t>att</w:t>
      </w:r>
      <w:r>
        <w:rPr>
          <w:color w:val="1F3762"/>
          <w:spacing w:val="-3"/>
        </w:rPr>
        <w:t xml:space="preserve"> </w:t>
      </w:r>
      <w:r>
        <w:rPr>
          <w:color w:val="1F3762"/>
        </w:rPr>
        <w:t>fastställa</w:t>
      </w:r>
      <w:r>
        <w:rPr>
          <w:color w:val="1F3762"/>
          <w:spacing w:val="-2"/>
        </w:rPr>
        <w:t xml:space="preserve"> ersättning</w:t>
      </w:r>
    </w:p>
    <w:p w14:paraId="0A81A580" w14:textId="77777777" w:rsidR="00591784" w:rsidRDefault="008676B0">
      <w:pPr>
        <w:pStyle w:val="BodyText"/>
        <w:spacing w:before="21" w:line="259" w:lineRule="auto"/>
        <w:ind w:right="214"/>
      </w:pPr>
      <w:r>
        <w:t xml:space="preserve">ManpowerGroup strävar mot att ha marknadsmässiga och därmed konkurrenskraftiga ersättningar och detta uppnås genom att tillämpa individuella och differentierade löner samt kombinerade löneformer med både fast och rörlig lön. Vid lönesättning ska ett tydligt samband finnas mellan medarbetarens löneläge och arbetets svårighetsgrad samt grad av personal-, verksamhets- och ekonomiskt ansvar. </w:t>
      </w:r>
      <w:proofErr w:type="spellStart"/>
      <w:r>
        <w:t>ManpowerGroups</w:t>
      </w:r>
      <w:proofErr w:type="spellEnd"/>
      <w:r>
        <w:t xml:space="preserve"> övertygelse är att vi blir framgångsrika genom att leva efter våra</w:t>
      </w:r>
      <w:r>
        <w:rPr>
          <w:spacing w:val="-5"/>
        </w:rPr>
        <w:t xml:space="preserve"> </w:t>
      </w:r>
      <w:r>
        <w:t>värderingar</w:t>
      </w:r>
      <w:r>
        <w:rPr>
          <w:spacing w:val="-4"/>
        </w:rPr>
        <w:t xml:space="preserve"> </w:t>
      </w:r>
      <w:r>
        <w:t>och</w:t>
      </w:r>
      <w:r>
        <w:rPr>
          <w:spacing w:val="-2"/>
        </w:rPr>
        <w:t xml:space="preserve"> </w:t>
      </w:r>
      <w:r>
        <w:t>lönebildningen</w:t>
      </w:r>
      <w:r>
        <w:rPr>
          <w:spacing w:val="-2"/>
        </w:rPr>
        <w:t xml:space="preserve"> </w:t>
      </w:r>
      <w:r>
        <w:t>ska</w:t>
      </w:r>
      <w:r>
        <w:rPr>
          <w:spacing w:val="-2"/>
        </w:rPr>
        <w:t xml:space="preserve"> </w:t>
      </w:r>
      <w:r>
        <w:t>därför</w:t>
      </w:r>
      <w:r>
        <w:rPr>
          <w:spacing w:val="-5"/>
        </w:rPr>
        <w:t xml:space="preserve"> </w:t>
      </w:r>
      <w:r>
        <w:t>bidra</w:t>
      </w:r>
      <w:r>
        <w:rPr>
          <w:spacing w:val="-2"/>
        </w:rPr>
        <w:t xml:space="preserve"> </w:t>
      </w:r>
      <w:r>
        <w:t>till</w:t>
      </w:r>
      <w:r>
        <w:rPr>
          <w:spacing w:val="-3"/>
        </w:rPr>
        <w:t xml:space="preserve"> </w:t>
      </w:r>
      <w:r>
        <w:t>att</w:t>
      </w:r>
      <w:r>
        <w:rPr>
          <w:spacing w:val="-4"/>
        </w:rPr>
        <w:t xml:space="preserve"> </w:t>
      </w:r>
      <w:r>
        <w:t>värderingarna</w:t>
      </w:r>
      <w:r>
        <w:rPr>
          <w:spacing w:val="-2"/>
        </w:rPr>
        <w:t xml:space="preserve"> </w:t>
      </w:r>
      <w:r>
        <w:t>hålls</w:t>
      </w:r>
      <w:r>
        <w:rPr>
          <w:spacing w:val="-2"/>
        </w:rPr>
        <w:t xml:space="preserve"> </w:t>
      </w:r>
      <w:r>
        <w:t>levande</w:t>
      </w:r>
      <w:r>
        <w:rPr>
          <w:spacing w:val="-2"/>
        </w:rPr>
        <w:t xml:space="preserve"> </w:t>
      </w:r>
      <w:r>
        <w:t>i</w:t>
      </w:r>
      <w:r>
        <w:rPr>
          <w:spacing w:val="-2"/>
        </w:rPr>
        <w:t xml:space="preserve"> </w:t>
      </w:r>
      <w:r>
        <w:t>det</w:t>
      </w:r>
      <w:r>
        <w:rPr>
          <w:spacing w:val="-2"/>
        </w:rPr>
        <w:t xml:space="preserve"> </w:t>
      </w:r>
      <w:r>
        <w:t xml:space="preserve">dagliga </w:t>
      </w:r>
      <w:r>
        <w:rPr>
          <w:spacing w:val="-2"/>
        </w:rPr>
        <w:t>arbetet.</w:t>
      </w:r>
    </w:p>
    <w:p w14:paraId="2AB6C5DD" w14:textId="03E7ADF1" w:rsidR="00591784" w:rsidRDefault="008676B0">
      <w:pPr>
        <w:pStyle w:val="BodyText"/>
        <w:spacing w:before="159" w:line="259" w:lineRule="auto"/>
        <w:ind w:right="188"/>
      </w:pPr>
      <w:r>
        <w:t>Lönesättningsstrategin kommer från ett gemensamt arbete mellan den globala koncernledningen och en ersättningskommitté. Sedan implementeras och granskas denna strategi vid flera olika steg i organisationen. Denna strategi genomsyrar lönesättningen på alla nivåer i organisationen. I</w:t>
      </w:r>
      <w:r>
        <w:rPr>
          <w:spacing w:val="-1"/>
        </w:rPr>
        <w:t xml:space="preserve"> </w:t>
      </w:r>
      <w:r>
        <w:t>och</w:t>
      </w:r>
      <w:r>
        <w:rPr>
          <w:spacing w:val="-1"/>
        </w:rPr>
        <w:t xml:space="preserve"> </w:t>
      </w:r>
      <w:r>
        <w:t>med att ManpowerGroup är verksamma i olika länder så är strategin skapad på ett sätt så att varje nationell marknad påverkar lönesättningen. Lönesättningsstrategin kan på ett direkt sätt kopplas till våra</w:t>
      </w:r>
      <w:r>
        <w:rPr>
          <w:spacing w:val="-1"/>
        </w:rPr>
        <w:t xml:space="preserve"> </w:t>
      </w:r>
      <w:r>
        <w:t>intressenter</w:t>
      </w:r>
      <w:r>
        <w:rPr>
          <w:spacing w:val="-1"/>
        </w:rPr>
        <w:t xml:space="preserve"> </w:t>
      </w:r>
      <w:r>
        <w:t>(inklusive</w:t>
      </w:r>
      <w:r>
        <w:rPr>
          <w:spacing w:val="-3"/>
        </w:rPr>
        <w:t xml:space="preserve"> </w:t>
      </w:r>
      <w:r>
        <w:t>aktieägare)</w:t>
      </w:r>
      <w:r>
        <w:rPr>
          <w:spacing w:val="-1"/>
        </w:rPr>
        <w:t xml:space="preserve"> </w:t>
      </w:r>
      <w:r>
        <w:t>ur</w:t>
      </w:r>
      <w:r>
        <w:rPr>
          <w:spacing w:val="-4"/>
        </w:rPr>
        <w:t xml:space="preserve"> </w:t>
      </w:r>
      <w:r>
        <w:t>ett</w:t>
      </w:r>
      <w:r>
        <w:rPr>
          <w:spacing w:val="-3"/>
        </w:rPr>
        <w:t xml:space="preserve"> </w:t>
      </w:r>
      <w:r>
        <w:t>globalt</w:t>
      </w:r>
      <w:r>
        <w:rPr>
          <w:spacing w:val="-4"/>
        </w:rPr>
        <w:t xml:space="preserve"> </w:t>
      </w:r>
      <w:r>
        <w:t>perspektiv</w:t>
      </w:r>
      <w:r w:rsidR="003C0147">
        <w:rPr>
          <w:spacing w:val="-4"/>
        </w:rPr>
        <w:t xml:space="preserve">, </w:t>
      </w:r>
      <w:r w:rsidR="003C0147" w:rsidRPr="003C0147">
        <w:rPr>
          <w:spacing w:val="-4"/>
        </w:rPr>
        <w:t>detta speglar även hur den svenska organisationens löner sätts</w:t>
      </w:r>
      <w:r w:rsidR="003C0147">
        <w:rPr>
          <w:spacing w:val="-4"/>
        </w:rPr>
        <w:t>.</w:t>
      </w:r>
      <w:r w:rsidR="00F963DE">
        <w:t xml:space="preserve"> </w:t>
      </w:r>
      <w:r>
        <w:t xml:space="preserve"> </w:t>
      </w:r>
    </w:p>
    <w:p w14:paraId="40D18920" w14:textId="77777777" w:rsidR="00591784" w:rsidRDefault="008676B0">
      <w:pPr>
        <w:pStyle w:val="BodyText"/>
        <w:spacing w:before="158" w:line="259" w:lineRule="auto"/>
        <w:ind w:right="214"/>
      </w:pPr>
      <w:r>
        <w:t>Flera</w:t>
      </w:r>
      <w:r>
        <w:rPr>
          <w:spacing w:val="-3"/>
        </w:rPr>
        <w:t xml:space="preserve"> </w:t>
      </w:r>
      <w:r>
        <w:t>olika</w:t>
      </w:r>
      <w:r>
        <w:rPr>
          <w:spacing w:val="-3"/>
        </w:rPr>
        <w:t xml:space="preserve"> </w:t>
      </w:r>
      <w:r>
        <w:t>roller</w:t>
      </w:r>
      <w:r>
        <w:rPr>
          <w:spacing w:val="-3"/>
        </w:rPr>
        <w:t xml:space="preserve"> </w:t>
      </w:r>
      <w:r>
        <w:t>är</w:t>
      </w:r>
      <w:r>
        <w:rPr>
          <w:spacing w:val="-6"/>
        </w:rPr>
        <w:t xml:space="preserve"> </w:t>
      </w:r>
      <w:r>
        <w:t>involverade</w:t>
      </w:r>
      <w:r>
        <w:rPr>
          <w:spacing w:val="-3"/>
        </w:rPr>
        <w:t xml:space="preserve"> </w:t>
      </w:r>
      <w:r>
        <w:t>i</w:t>
      </w:r>
      <w:r>
        <w:rPr>
          <w:spacing w:val="-3"/>
        </w:rPr>
        <w:t xml:space="preserve"> </w:t>
      </w:r>
      <w:r>
        <w:t>arbetet</w:t>
      </w:r>
      <w:r>
        <w:rPr>
          <w:spacing w:val="-5"/>
        </w:rPr>
        <w:t xml:space="preserve"> </w:t>
      </w:r>
      <w:r>
        <w:t>med</w:t>
      </w:r>
      <w:r>
        <w:rPr>
          <w:spacing w:val="-3"/>
        </w:rPr>
        <w:t xml:space="preserve"> </w:t>
      </w:r>
      <w:r>
        <w:t>lönesättning i</w:t>
      </w:r>
      <w:r>
        <w:rPr>
          <w:spacing w:val="-3"/>
        </w:rPr>
        <w:t xml:space="preserve"> </w:t>
      </w:r>
      <w:r>
        <w:t>ManpowerGroup</w:t>
      </w:r>
      <w:r>
        <w:rPr>
          <w:spacing w:val="-4"/>
        </w:rPr>
        <w:t xml:space="preserve"> </w:t>
      </w:r>
      <w:r>
        <w:t>Sverige,</w:t>
      </w:r>
      <w:r>
        <w:rPr>
          <w:spacing w:val="-3"/>
        </w:rPr>
        <w:t xml:space="preserve"> </w:t>
      </w:r>
      <w:r>
        <w:t>bland</w:t>
      </w:r>
      <w:r>
        <w:rPr>
          <w:spacing w:val="-4"/>
        </w:rPr>
        <w:t xml:space="preserve"> </w:t>
      </w:r>
      <w:r>
        <w:t>annat chefer, People &amp; Culture samt fackliga representanter. Inga externa rådgivare är involverade i arbetet med att sätta löner inom den svenska organisationen.</w:t>
      </w:r>
    </w:p>
    <w:p w14:paraId="4186624C" w14:textId="77777777" w:rsidR="00591784" w:rsidRDefault="008676B0">
      <w:pPr>
        <w:pStyle w:val="Heading2"/>
        <w:numPr>
          <w:ilvl w:val="1"/>
          <w:numId w:val="3"/>
        </w:numPr>
        <w:tabs>
          <w:tab w:val="left" w:pos="633"/>
        </w:tabs>
        <w:spacing w:before="160"/>
        <w:ind w:left="633" w:hanging="492"/>
      </w:pPr>
      <w:r>
        <w:rPr>
          <w:color w:val="1F3762"/>
        </w:rPr>
        <w:t>Årlig total</w:t>
      </w:r>
      <w:r>
        <w:rPr>
          <w:color w:val="1F3762"/>
          <w:spacing w:val="-2"/>
        </w:rPr>
        <w:t xml:space="preserve"> ersättning</w:t>
      </w:r>
    </w:p>
    <w:p w14:paraId="5B75D6FF" w14:textId="77777777" w:rsidR="00591784" w:rsidRDefault="008676B0">
      <w:pPr>
        <w:pStyle w:val="BodyText"/>
        <w:spacing w:before="24"/>
      </w:pPr>
      <w:r>
        <w:t>Uppgifterna</w:t>
      </w:r>
      <w:r>
        <w:rPr>
          <w:spacing w:val="-8"/>
        </w:rPr>
        <w:t xml:space="preserve"> </w:t>
      </w:r>
      <w:r>
        <w:t>utelämnas</w:t>
      </w:r>
      <w:r>
        <w:rPr>
          <w:spacing w:val="-7"/>
        </w:rPr>
        <w:t xml:space="preserve"> </w:t>
      </w:r>
      <w:r>
        <w:t>med</w:t>
      </w:r>
      <w:r>
        <w:rPr>
          <w:spacing w:val="-6"/>
        </w:rPr>
        <w:t xml:space="preserve"> </w:t>
      </w:r>
      <w:r>
        <w:t>hänvisning</w:t>
      </w:r>
      <w:r>
        <w:rPr>
          <w:spacing w:val="-6"/>
        </w:rPr>
        <w:t xml:space="preserve"> </w:t>
      </w:r>
      <w:r>
        <w:t>till</w:t>
      </w:r>
      <w:r>
        <w:rPr>
          <w:spacing w:val="-5"/>
        </w:rPr>
        <w:t xml:space="preserve"> </w:t>
      </w:r>
      <w:r>
        <w:t>rådande</w:t>
      </w:r>
      <w:r>
        <w:rPr>
          <w:spacing w:val="-5"/>
        </w:rPr>
        <w:t xml:space="preserve"> </w:t>
      </w:r>
      <w:r>
        <w:rPr>
          <w:spacing w:val="-2"/>
        </w:rPr>
        <w:t>redovisningspraxis.</w:t>
      </w:r>
    </w:p>
    <w:p w14:paraId="102C5D25" w14:textId="45C2EF2D" w:rsidR="00671968" w:rsidRDefault="008676B0">
      <w:pPr>
        <w:pStyle w:val="BodyText"/>
        <w:spacing w:before="11"/>
        <w:ind w:left="0"/>
        <w:rPr>
          <w:sz w:val="8"/>
        </w:rPr>
      </w:pPr>
      <w:r>
        <w:rPr>
          <w:rFonts w:ascii="Calibri Light" w:hAnsi="Calibri Light"/>
          <w:color w:val="1F3762"/>
          <w:sz w:val="24"/>
        </w:rPr>
        <w:t>Nyanställning</w:t>
      </w:r>
      <w:r>
        <w:rPr>
          <w:rFonts w:ascii="Calibri Light" w:hAnsi="Calibri Light"/>
          <w:color w:val="1F3762"/>
          <w:spacing w:val="-14"/>
          <w:sz w:val="24"/>
        </w:rPr>
        <w:t xml:space="preserve"> </w:t>
      </w:r>
      <w:r>
        <w:rPr>
          <w:rFonts w:ascii="Calibri Light" w:hAnsi="Calibri Light"/>
          <w:color w:val="1F3762"/>
          <w:sz w:val="24"/>
        </w:rPr>
        <w:t>och</w:t>
      </w:r>
      <w:r>
        <w:rPr>
          <w:rFonts w:ascii="Calibri Light" w:hAnsi="Calibri Light"/>
          <w:color w:val="1F3762"/>
          <w:spacing w:val="-14"/>
          <w:sz w:val="24"/>
        </w:rPr>
        <w:t xml:space="preserve"> </w:t>
      </w:r>
      <w:r>
        <w:rPr>
          <w:rFonts w:ascii="Calibri Light" w:hAnsi="Calibri Light"/>
          <w:color w:val="1F3762"/>
          <w:sz w:val="24"/>
        </w:rPr>
        <w:t xml:space="preserve">personalomsättning </w:t>
      </w:r>
      <w:r>
        <w:rPr>
          <w:rFonts w:ascii="Calibri Light" w:hAnsi="Calibri Light"/>
          <w:i/>
          <w:color w:val="2E5395"/>
        </w:rPr>
        <w:t xml:space="preserve">Interna medarbetare ManpowerGroup </w:t>
      </w:r>
      <w:r>
        <w:t>Nyanställda 202</w:t>
      </w:r>
      <w:r w:rsidR="00EC19D3">
        <w:t>4</w:t>
      </w:r>
      <w:r>
        <w:t xml:space="preserve">: </w:t>
      </w:r>
      <w:r w:rsidR="00EC19D3">
        <w:t>63</w:t>
      </w:r>
      <w:r>
        <w:t xml:space="preserve"> personer (1</w:t>
      </w:r>
      <w:r w:rsidR="00F05F57">
        <w:t>2</w:t>
      </w:r>
      <w:r>
        <w:t xml:space="preserve"> %)</w:t>
      </w:r>
    </w:p>
    <w:p w14:paraId="0D9121D4" w14:textId="625E6E8F" w:rsidR="00591784" w:rsidRDefault="00671968">
      <w:pPr>
        <w:pStyle w:val="BodyText"/>
        <w:spacing w:before="11"/>
        <w:ind w:left="0"/>
        <w:rPr>
          <w:sz w:val="8"/>
        </w:rPr>
      </w:pPr>
      <w:r>
        <w:rPr>
          <w:noProof/>
          <w:sz w:val="8"/>
        </w:rPr>
        <w:drawing>
          <wp:inline distT="0" distB="0" distL="0" distR="0" wp14:anchorId="19910161" wp14:editId="07C6E0EB">
            <wp:extent cx="4072467" cy="2455333"/>
            <wp:effectExtent l="0" t="0" r="4445" b="2540"/>
            <wp:docPr id="7668752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CB67A2" w14:textId="77777777" w:rsidR="00591784" w:rsidRDefault="00591784">
      <w:pPr>
        <w:pStyle w:val="BodyText"/>
        <w:rPr>
          <w:sz w:val="8"/>
        </w:rPr>
        <w:sectPr w:rsidR="00591784">
          <w:pgSz w:w="11910" w:h="16840"/>
          <w:pgMar w:top="1320" w:right="1275" w:bottom="920" w:left="1275" w:header="750" w:footer="731" w:gutter="0"/>
          <w:cols w:space="720"/>
        </w:sectPr>
      </w:pPr>
    </w:p>
    <w:p w14:paraId="7D536C5E" w14:textId="77777777" w:rsidR="00591784" w:rsidRDefault="00591784">
      <w:pPr>
        <w:pStyle w:val="BodyText"/>
        <w:spacing w:before="10"/>
        <w:ind w:left="0"/>
        <w:rPr>
          <w:sz w:val="6"/>
        </w:rPr>
      </w:pPr>
    </w:p>
    <w:p w14:paraId="2A6015BF" w14:textId="40B5C533" w:rsidR="008840B2" w:rsidRDefault="008840B2">
      <w:pPr>
        <w:pStyle w:val="BodyText"/>
        <w:spacing w:before="0"/>
        <w:ind w:left="134"/>
        <w:rPr>
          <w:sz w:val="20"/>
        </w:rPr>
      </w:pPr>
    </w:p>
    <w:p w14:paraId="159BE462" w14:textId="3C1CE137" w:rsidR="00CF4E96" w:rsidRDefault="008840B2">
      <w:pPr>
        <w:pStyle w:val="BodyText"/>
        <w:spacing w:before="0"/>
        <w:ind w:left="134"/>
        <w:rPr>
          <w:sz w:val="20"/>
        </w:rPr>
      </w:pPr>
      <w:r>
        <w:rPr>
          <w:noProof/>
          <w:sz w:val="20"/>
        </w:rPr>
        <w:drawing>
          <wp:inline distT="0" distB="0" distL="0" distR="0" wp14:anchorId="58FB1574" wp14:editId="560AD300">
            <wp:extent cx="3962400" cy="2226733"/>
            <wp:effectExtent l="0" t="0" r="0" b="2540"/>
            <wp:docPr id="4719037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A5018E" w14:textId="135A7873" w:rsidR="00591784" w:rsidRDefault="008676B0">
      <w:pPr>
        <w:spacing w:before="160"/>
        <w:ind w:left="141"/>
        <w:rPr>
          <w:rFonts w:ascii="Calibri Light" w:hAnsi="Calibri Light"/>
          <w:i/>
        </w:rPr>
      </w:pPr>
      <w:r>
        <w:rPr>
          <w:rFonts w:ascii="Calibri Light" w:hAnsi="Calibri Light"/>
          <w:i/>
          <w:color w:val="2E5395"/>
          <w:spacing w:val="-2"/>
        </w:rPr>
        <w:t>Personalomsättning</w:t>
      </w:r>
      <w:r>
        <w:rPr>
          <w:rFonts w:ascii="Calibri Light" w:hAnsi="Calibri Light"/>
          <w:i/>
          <w:color w:val="2E5395"/>
          <w:spacing w:val="21"/>
        </w:rPr>
        <w:t xml:space="preserve"> </w:t>
      </w:r>
      <w:r>
        <w:rPr>
          <w:rFonts w:ascii="Calibri Light" w:hAnsi="Calibri Light"/>
          <w:i/>
          <w:color w:val="2E5395"/>
          <w:spacing w:val="-4"/>
        </w:rPr>
        <w:t>202</w:t>
      </w:r>
      <w:r w:rsidR="0081079B">
        <w:rPr>
          <w:rFonts w:ascii="Calibri Light" w:hAnsi="Calibri Light"/>
          <w:i/>
          <w:color w:val="2E5395"/>
          <w:spacing w:val="-4"/>
        </w:rPr>
        <w:t>4</w:t>
      </w:r>
    </w:p>
    <w:p w14:paraId="1A39494E" w14:textId="6CDFBD8B" w:rsidR="00591784" w:rsidRDefault="008676B0">
      <w:pPr>
        <w:pStyle w:val="ListParagraph"/>
        <w:numPr>
          <w:ilvl w:val="2"/>
          <w:numId w:val="2"/>
        </w:numPr>
        <w:tabs>
          <w:tab w:val="left" w:pos="861"/>
        </w:tabs>
      </w:pPr>
      <w:r>
        <w:t>Personalomsättning:</w:t>
      </w:r>
      <w:r>
        <w:rPr>
          <w:spacing w:val="-10"/>
        </w:rPr>
        <w:t xml:space="preserve"> </w:t>
      </w:r>
      <w:r>
        <w:t>15</w:t>
      </w:r>
      <w:r w:rsidR="00885FE5">
        <w:t>7</w:t>
      </w:r>
      <w:r>
        <w:rPr>
          <w:spacing w:val="-6"/>
        </w:rPr>
        <w:t xml:space="preserve"> </w:t>
      </w:r>
      <w:r>
        <w:t>personer</w:t>
      </w:r>
      <w:r>
        <w:rPr>
          <w:spacing w:val="-9"/>
        </w:rPr>
        <w:t xml:space="preserve"> </w:t>
      </w:r>
      <w:r>
        <w:t>202</w:t>
      </w:r>
      <w:r w:rsidR="00885FE5">
        <w:t>4</w:t>
      </w:r>
      <w:r>
        <w:rPr>
          <w:spacing w:val="-7"/>
        </w:rPr>
        <w:t xml:space="preserve"> </w:t>
      </w:r>
      <w:r>
        <w:t>(motsvarande</w:t>
      </w:r>
      <w:r>
        <w:rPr>
          <w:spacing w:val="-6"/>
        </w:rPr>
        <w:t xml:space="preserve"> </w:t>
      </w:r>
      <w:r w:rsidR="00380A24">
        <w:t>31</w:t>
      </w:r>
      <w:r>
        <w:rPr>
          <w:spacing w:val="-6"/>
        </w:rPr>
        <w:t xml:space="preserve"> </w:t>
      </w:r>
      <w:r>
        <w:rPr>
          <w:spacing w:val="-5"/>
        </w:rPr>
        <w:t>%)</w:t>
      </w:r>
    </w:p>
    <w:p w14:paraId="22BDE8F7" w14:textId="26666D13" w:rsidR="00591784" w:rsidRDefault="008676B0">
      <w:pPr>
        <w:pStyle w:val="ListParagraph"/>
        <w:numPr>
          <w:ilvl w:val="3"/>
          <w:numId w:val="2"/>
        </w:numPr>
        <w:tabs>
          <w:tab w:val="left" w:pos="1580"/>
        </w:tabs>
        <w:spacing w:before="20"/>
        <w:ind w:left="1580" w:hanging="359"/>
      </w:pPr>
      <w:r>
        <w:t>Personalomsättning</w:t>
      </w:r>
      <w:r>
        <w:rPr>
          <w:spacing w:val="-8"/>
        </w:rPr>
        <w:t xml:space="preserve"> </w:t>
      </w:r>
      <w:r>
        <w:t>kvinnor:</w:t>
      </w:r>
      <w:r>
        <w:rPr>
          <w:spacing w:val="-5"/>
        </w:rPr>
        <w:t xml:space="preserve"> </w:t>
      </w:r>
      <w:r>
        <w:t>1</w:t>
      </w:r>
      <w:r w:rsidR="00380A24">
        <w:t>04</w:t>
      </w:r>
      <w:r>
        <w:rPr>
          <w:spacing w:val="-8"/>
        </w:rPr>
        <w:t xml:space="preserve"> </w:t>
      </w:r>
      <w:r>
        <w:t>(</w:t>
      </w:r>
      <w:r w:rsidR="00380A24">
        <w:t>66</w:t>
      </w:r>
      <w:r>
        <w:rPr>
          <w:spacing w:val="-7"/>
        </w:rPr>
        <w:t xml:space="preserve"> </w:t>
      </w:r>
      <w:r>
        <w:rPr>
          <w:spacing w:val="-5"/>
        </w:rPr>
        <w:t>%)</w:t>
      </w:r>
    </w:p>
    <w:p w14:paraId="6A9F04F9" w14:textId="576220EB" w:rsidR="00591784" w:rsidRDefault="008676B0">
      <w:pPr>
        <w:pStyle w:val="ListParagraph"/>
        <w:numPr>
          <w:ilvl w:val="3"/>
          <w:numId w:val="2"/>
        </w:numPr>
        <w:tabs>
          <w:tab w:val="left" w:pos="1580"/>
        </w:tabs>
        <w:spacing w:before="14"/>
        <w:ind w:left="1580" w:hanging="359"/>
      </w:pPr>
      <w:r>
        <w:t>Personalomsättning</w:t>
      </w:r>
      <w:r>
        <w:rPr>
          <w:spacing w:val="-8"/>
        </w:rPr>
        <w:t xml:space="preserve"> </w:t>
      </w:r>
      <w:r>
        <w:t>män:</w:t>
      </w:r>
      <w:r>
        <w:rPr>
          <w:spacing w:val="-7"/>
        </w:rPr>
        <w:t xml:space="preserve"> </w:t>
      </w:r>
      <w:r w:rsidR="00380A24">
        <w:t>53</w:t>
      </w:r>
      <w:r>
        <w:rPr>
          <w:spacing w:val="-4"/>
        </w:rPr>
        <w:t xml:space="preserve"> </w:t>
      </w:r>
      <w:r>
        <w:t>(</w:t>
      </w:r>
      <w:r w:rsidR="00380A24">
        <w:t>34</w:t>
      </w:r>
      <w:r>
        <w:rPr>
          <w:spacing w:val="-6"/>
        </w:rPr>
        <w:t xml:space="preserve"> </w:t>
      </w:r>
      <w:r>
        <w:rPr>
          <w:spacing w:val="-5"/>
        </w:rPr>
        <w:t>%)</w:t>
      </w:r>
    </w:p>
    <w:p w14:paraId="718EBBF7" w14:textId="5C675C41" w:rsidR="00591784" w:rsidRDefault="008676B0">
      <w:pPr>
        <w:pStyle w:val="ListParagraph"/>
        <w:numPr>
          <w:ilvl w:val="3"/>
          <w:numId w:val="2"/>
        </w:numPr>
        <w:tabs>
          <w:tab w:val="left" w:pos="1580"/>
        </w:tabs>
        <w:spacing w:before="15"/>
        <w:ind w:left="1580" w:hanging="359"/>
      </w:pPr>
      <w:r>
        <w:t>Personalomsättning</w:t>
      </w:r>
      <w:r>
        <w:rPr>
          <w:spacing w:val="-6"/>
        </w:rPr>
        <w:t xml:space="preserve"> </w:t>
      </w:r>
      <w:r>
        <w:t>personer</w:t>
      </w:r>
      <w:r>
        <w:rPr>
          <w:spacing w:val="-5"/>
        </w:rPr>
        <w:t xml:space="preserve"> </w:t>
      </w:r>
      <w:r>
        <w:t>under</w:t>
      </w:r>
      <w:r>
        <w:rPr>
          <w:spacing w:val="-5"/>
        </w:rPr>
        <w:t xml:space="preserve"> </w:t>
      </w:r>
      <w:r>
        <w:t>30</w:t>
      </w:r>
      <w:r>
        <w:rPr>
          <w:spacing w:val="-5"/>
        </w:rPr>
        <w:t xml:space="preserve"> </w:t>
      </w:r>
      <w:r>
        <w:t>år:</w:t>
      </w:r>
      <w:r>
        <w:rPr>
          <w:spacing w:val="-4"/>
        </w:rPr>
        <w:t xml:space="preserve"> </w:t>
      </w:r>
      <w:r w:rsidR="00380A24">
        <w:t>20</w:t>
      </w:r>
      <w:r w:rsidR="00380A24">
        <w:rPr>
          <w:spacing w:val="-5"/>
        </w:rPr>
        <w:t xml:space="preserve"> </w:t>
      </w:r>
      <w:r>
        <w:t>(</w:t>
      </w:r>
      <w:r w:rsidR="00380A24">
        <w:t>13</w:t>
      </w:r>
      <w:r>
        <w:rPr>
          <w:spacing w:val="-4"/>
        </w:rPr>
        <w:t xml:space="preserve"> </w:t>
      </w:r>
      <w:r>
        <w:rPr>
          <w:spacing w:val="-5"/>
        </w:rPr>
        <w:t>%)</w:t>
      </w:r>
    </w:p>
    <w:p w14:paraId="0BCDE812" w14:textId="4CB94BD9" w:rsidR="00591784" w:rsidRDefault="008676B0">
      <w:pPr>
        <w:pStyle w:val="ListParagraph"/>
        <w:numPr>
          <w:ilvl w:val="3"/>
          <w:numId w:val="2"/>
        </w:numPr>
        <w:tabs>
          <w:tab w:val="left" w:pos="1580"/>
        </w:tabs>
        <w:spacing w:before="15"/>
        <w:ind w:left="1580" w:hanging="359"/>
      </w:pPr>
      <w:r>
        <w:t>Personalomsättning</w:t>
      </w:r>
      <w:r>
        <w:rPr>
          <w:spacing w:val="-7"/>
        </w:rPr>
        <w:t xml:space="preserve"> </w:t>
      </w:r>
      <w:r>
        <w:t>personer</w:t>
      </w:r>
      <w:r>
        <w:rPr>
          <w:spacing w:val="-3"/>
        </w:rPr>
        <w:t xml:space="preserve"> </w:t>
      </w:r>
      <w:r>
        <w:t>30–50</w:t>
      </w:r>
      <w:r>
        <w:rPr>
          <w:spacing w:val="-5"/>
        </w:rPr>
        <w:t xml:space="preserve"> </w:t>
      </w:r>
      <w:r>
        <w:t>år:</w:t>
      </w:r>
      <w:r>
        <w:rPr>
          <w:spacing w:val="-6"/>
        </w:rPr>
        <w:t xml:space="preserve"> </w:t>
      </w:r>
      <w:r w:rsidR="00380A24">
        <w:t>101</w:t>
      </w:r>
      <w:r>
        <w:rPr>
          <w:spacing w:val="-7"/>
        </w:rPr>
        <w:t xml:space="preserve"> </w:t>
      </w:r>
      <w:r>
        <w:t>(</w:t>
      </w:r>
      <w:r w:rsidR="00380A24">
        <w:t>64</w:t>
      </w:r>
      <w:r>
        <w:rPr>
          <w:spacing w:val="-6"/>
        </w:rPr>
        <w:t xml:space="preserve"> </w:t>
      </w:r>
      <w:r>
        <w:rPr>
          <w:spacing w:val="-5"/>
        </w:rPr>
        <w:t>%)</w:t>
      </w:r>
    </w:p>
    <w:p w14:paraId="754CBF65" w14:textId="34906B3F" w:rsidR="00591784" w:rsidRDefault="008676B0">
      <w:pPr>
        <w:pStyle w:val="ListParagraph"/>
        <w:numPr>
          <w:ilvl w:val="3"/>
          <w:numId w:val="2"/>
        </w:numPr>
        <w:tabs>
          <w:tab w:val="left" w:pos="1580"/>
        </w:tabs>
        <w:spacing w:before="13"/>
        <w:ind w:left="1580" w:hanging="359"/>
      </w:pPr>
      <w:r>
        <w:t>Personalomsättning</w:t>
      </w:r>
      <w:r>
        <w:rPr>
          <w:spacing w:val="-6"/>
        </w:rPr>
        <w:t xml:space="preserve"> </w:t>
      </w:r>
      <w:r>
        <w:t>personer</w:t>
      </w:r>
      <w:r>
        <w:rPr>
          <w:spacing w:val="-4"/>
        </w:rPr>
        <w:t xml:space="preserve"> </w:t>
      </w:r>
      <w:r>
        <w:t>över</w:t>
      </w:r>
      <w:r>
        <w:rPr>
          <w:spacing w:val="-6"/>
        </w:rPr>
        <w:t xml:space="preserve"> </w:t>
      </w:r>
      <w:r>
        <w:t>50</w:t>
      </w:r>
      <w:r>
        <w:rPr>
          <w:spacing w:val="-5"/>
        </w:rPr>
        <w:t xml:space="preserve"> </w:t>
      </w:r>
      <w:r>
        <w:t>år:</w:t>
      </w:r>
      <w:r>
        <w:rPr>
          <w:spacing w:val="-6"/>
        </w:rPr>
        <w:t xml:space="preserve"> </w:t>
      </w:r>
      <w:r w:rsidR="00380A24">
        <w:t>36</w:t>
      </w:r>
      <w:r>
        <w:rPr>
          <w:spacing w:val="-3"/>
        </w:rPr>
        <w:t xml:space="preserve"> </w:t>
      </w:r>
      <w:r>
        <w:t>(</w:t>
      </w:r>
      <w:r w:rsidR="00DB7124">
        <w:t>23</w:t>
      </w:r>
      <w:r>
        <w:rPr>
          <w:spacing w:val="-5"/>
        </w:rPr>
        <w:t xml:space="preserve"> %)</w:t>
      </w:r>
    </w:p>
    <w:p w14:paraId="1C578320" w14:textId="77777777" w:rsidR="00591784" w:rsidRDefault="008676B0">
      <w:pPr>
        <w:pStyle w:val="Heading2"/>
        <w:numPr>
          <w:ilvl w:val="1"/>
          <w:numId w:val="2"/>
        </w:numPr>
        <w:tabs>
          <w:tab w:val="left" w:pos="754"/>
        </w:tabs>
        <w:spacing w:before="175"/>
        <w:ind w:left="754" w:hanging="613"/>
      </w:pPr>
      <w:r>
        <w:rPr>
          <w:color w:val="1F3762"/>
        </w:rPr>
        <w:t>Förmåner</w:t>
      </w:r>
      <w:r>
        <w:rPr>
          <w:color w:val="1F3762"/>
          <w:spacing w:val="-5"/>
        </w:rPr>
        <w:t xml:space="preserve"> </w:t>
      </w:r>
      <w:r>
        <w:rPr>
          <w:color w:val="1F3762"/>
        </w:rPr>
        <w:t>som</w:t>
      </w:r>
      <w:r>
        <w:rPr>
          <w:color w:val="1F3762"/>
          <w:spacing w:val="-2"/>
        </w:rPr>
        <w:t xml:space="preserve"> </w:t>
      </w:r>
      <w:r>
        <w:rPr>
          <w:color w:val="1F3762"/>
        </w:rPr>
        <w:t>ges</w:t>
      </w:r>
      <w:r>
        <w:rPr>
          <w:color w:val="1F3762"/>
          <w:spacing w:val="-6"/>
        </w:rPr>
        <w:t xml:space="preserve"> </w:t>
      </w:r>
      <w:r>
        <w:rPr>
          <w:color w:val="1F3762"/>
        </w:rPr>
        <w:t>till</w:t>
      </w:r>
      <w:r>
        <w:rPr>
          <w:color w:val="1F3762"/>
          <w:spacing w:val="-2"/>
        </w:rPr>
        <w:t xml:space="preserve"> </w:t>
      </w:r>
      <w:r>
        <w:rPr>
          <w:color w:val="1F3762"/>
        </w:rPr>
        <w:t>heltidsanställda</w:t>
      </w:r>
      <w:r>
        <w:rPr>
          <w:color w:val="1F3762"/>
          <w:spacing w:val="-1"/>
        </w:rPr>
        <w:t xml:space="preserve"> </w:t>
      </w:r>
      <w:r>
        <w:rPr>
          <w:color w:val="1F3762"/>
        </w:rPr>
        <w:t>men</w:t>
      </w:r>
      <w:r>
        <w:rPr>
          <w:color w:val="1F3762"/>
          <w:spacing w:val="-4"/>
        </w:rPr>
        <w:t xml:space="preserve"> </w:t>
      </w:r>
      <w:r>
        <w:rPr>
          <w:color w:val="1F3762"/>
        </w:rPr>
        <w:t>ej</w:t>
      </w:r>
      <w:r>
        <w:rPr>
          <w:color w:val="1F3762"/>
          <w:spacing w:val="-2"/>
        </w:rPr>
        <w:t xml:space="preserve"> </w:t>
      </w:r>
      <w:r>
        <w:rPr>
          <w:color w:val="1F3762"/>
        </w:rPr>
        <w:t>tillfälligt-</w:t>
      </w:r>
      <w:r>
        <w:rPr>
          <w:color w:val="1F3762"/>
          <w:spacing w:val="-1"/>
        </w:rPr>
        <w:t xml:space="preserve"> </w:t>
      </w:r>
      <w:r>
        <w:rPr>
          <w:color w:val="1F3762"/>
        </w:rPr>
        <w:t xml:space="preserve">eller </w:t>
      </w:r>
      <w:r>
        <w:rPr>
          <w:color w:val="1F3762"/>
          <w:spacing w:val="-2"/>
        </w:rPr>
        <w:t>visstidsanställda</w:t>
      </w:r>
    </w:p>
    <w:p w14:paraId="644E18CC" w14:textId="7C26BE06" w:rsidR="00591784" w:rsidRDefault="008676B0">
      <w:pPr>
        <w:pStyle w:val="BodyText"/>
        <w:spacing w:before="24" w:line="259" w:lineRule="auto"/>
        <w:ind w:right="188"/>
      </w:pPr>
      <w:r>
        <w:t>Samtliga</w:t>
      </w:r>
      <w:r>
        <w:rPr>
          <w:spacing w:val="-2"/>
        </w:rPr>
        <w:t xml:space="preserve"> </w:t>
      </w:r>
      <w:r>
        <w:t>anställda</w:t>
      </w:r>
      <w:r>
        <w:rPr>
          <w:spacing w:val="-2"/>
        </w:rPr>
        <w:t xml:space="preserve"> </w:t>
      </w:r>
      <w:r>
        <w:t>inom</w:t>
      </w:r>
      <w:r>
        <w:rPr>
          <w:spacing w:val="-3"/>
        </w:rPr>
        <w:t xml:space="preserve"> </w:t>
      </w:r>
      <w:r>
        <w:t>ManpowerGroup</w:t>
      </w:r>
      <w:r>
        <w:rPr>
          <w:spacing w:val="-3"/>
        </w:rPr>
        <w:t xml:space="preserve"> </w:t>
      </w:r>
      <w:r>
        <w:t>har</w:t>
      </w:r>
      <w:r>
        <w:rPr>
          <w:spacing w:val="-5"/>
        </w:rPr>
        <w:t xml:space="preserve"> </w:t>
      </w:r>
      <w:r>
        <w:t>kollektivavtal,</w:t>
      </w:r>
      <w:r>
        <w:rPr>
          <w:spacing w:val="-4"/>
        </w:rPr>
        <w:t xml:space="preserve"> </w:t>
      </w:r>
      <w:r>
        <w:t>vilket</w:t>
      </w:r>
      <w:r>
        <w:rPr>
          <w:spacing w:val="-2"/>
        </w:rPr>
        <w:t xml:space="preserve"> </w:t>
      </w:r>
      <w:r>
        <w:t>resulterar</w:t>
      </w:r>
      <w:r>
        <w:rPr>
          <w:spacing w:val="-2"/>
        </w:rPr>
        <w:t xml:space="preserve"> </w:t>
      </w:r>
      <w:r>
        <w:t>i</w:t>
      </w:r>
      <w:r>
        <w:rPr>
          <w:spacing w:val="-5"/>
        </w:rPr>
        <w:t xml:space="preserve"> </w:t>
      </w:r>
      <w:r>
        <w:t>att</w:t>
      </w:r>
      <w:r>
        <w:rPr>
          <w:spacing w:val="-4"/>
        </w:rPr>
        <w:t xml:space="preserve"> </w:t>
      </w:r>
      <w:r>
        <w:t>medarbetare</w:t>
      </w:r>
      <w:r>
        <w:rPr>
          <w:spacing w:val="-5"/>
        </w:rPr>
        <w:t xml:space="preserve"> </w:t>
      </w:r>
      <w:r>
        <w:t>i</w:t>
      </w:r>
      <w:r>
        <w:rPr>
          <w:spacing w:val="-4"/>
        </w:rPr>
        <w:t xml:space="preserve"> </w:t>
      </w:r>
      <w:r>
        <w:t>olika anställningsformer har ungefär samma förmåner. Alla anställda omfattas av samma förmåner gällande livförsäkring, sjukvård, föräldraledighet</w:t>
      </w:r>
      <w:r w:rsidR="00594074">
        <w:t>,</w:t>
      </w:r>
      <w:r>
        <w:t xml:space="preserve"> skydd för personer med nedsatt funktionsförmåga samt tjänstepension.</w:t>
      </w:r>
    </w:p>
    <w:p w14:paraId="231A3077" w14:textId="491C59EB" w:rsidR="00591784" w:rsidRDefault="008676B0">
      <w:pPr>
        <w:pStyle w:val="BodyText"/>
        <w:spacing w:before="158" w:line="259" w:lineRule="auto"/>
      </w:pPr>
      <w:r>
        <w:t xml:space="preserve">Det finns dock några förmånsrelaterade skillnader mellan olika anställda. Exempelvis erhåller alla interna medarbetare och konsultmedarbetare (med undantag av studentmedarbetare) friskvårdsbidrag. Internt anställda har även friskvårdstimme </w:t>
      </w:r>
      <w:r w:rsidR="00CD4F27">
        <w:t>per vecka</w:t>
      </w:r>
      <w:r w:rsidR="00EA2793">
        <w:t>,</w:t>
      </w:r>
      <w:r w:rsidR="00CD4F27">
        <w:t xml:space="preserve"> </w:t>
      </w:r>
      <w:r>
        <w:t>men det har inte konsultmedarbetare. Interna</w:t>
      </w:r>
      <w:r>
        <w:rPr>
          <w:spacing w:val="-2"/>
        </w:rPr>
        <w:t xml:space="preserve"> </w:t>
      </w:r>
      <w:r>
        <w:t>medarbetare</w:t>
      </w:r>
      <w:r>
        <w:rPr>
          <w:spacing w:val="-2"/>
        </w:rPr>
        <w:t xml:space="preserve"> </w:t>
      </w:r>
      <w:r>
        <w:t>har</w:t>
      </w:r>
      <w:r>
        <w:rPr>
          <w:spacing w:val="-2"/>
        </w:rPr>
        <w:t xml:space="preserve"> </w:t>
      </w:r>
      <w:r>
        <w:t>flextid,</w:t>
      </w:r>
      <w:r>
        <w:rPr>
          <w:spacing w:val="-4"/>
        </w:rPr>
        <w:t xml:space="preserve"> </w:t>
      </w:r>
      <w:r>
        <w:t>medan</w:t>
      </w:r>
      <w:r>
        <w:rPr>
          <w:spacing w:val="-6"/>
        </w:rPr>
        <w:t xml:space="preserve"> </w:t>
      </w:r>
      <w:r>
        <w:t>konsultmedarbetares</w:t>
      </w:r>
      <w:r>
        <w:rPr>
          <w:spacing w:val="-4"/>
        </w:rPr>
        <w:t xml:space="preserve"> </w:t>
      </w:r>
      <w:r>
        <w:t>möjligheter</w:t>
      </w:r>
      <w:r>
        <w:rPr>
          <w:spacing w:val="-2"/>
        </w:rPr>
        <w:t xml:space="preserve"> </w:t>
      </w:r>
      <w:r>
        <w:t>till</w:t>
      </w:r>
      <w:r>
        <w:rPr>
          <w:spacing w:val="-3"/>
        </w:rPr>
        <w:t xml:space="preserve"> </w:t>
      </w:r>
      <w:r>
        <w:t>flextid</w:t>
      </w:r>
      <w:r>
        <w:rPr>
          <w:spacing w:val="-4"/>
        </w:rPr>
        <w:t xml:space="preserve"> </w:t>
      </w:r>
      <w:r>
        <w:t>styrs</w:t>
      </w:r>
      <w:r>
        <w:rPr>
          <w:spacing w:val="-2"/>
        </w:rPr>
        <w:t xml:space="preserve"> </w:t>
      </w:r>
      <w:r>
        <w:t>av</w:t>
      </w:r>
      <w:r>
        <w:rPr>
          <w:spacing w:val="-1"/>
        </w:rPr>
        <w:t xml:space="preserve"> </w:t>
      </w:r>
      <w:r>
        <w:t>kunden som de är på uppdrag hos. Interna medarbetare har bonus. Konsultmedarbetare kan få bonus och provision, men det styrs av våra uppdragsgivare, inte av ManpowerGroup.</w:t>
      </w:r>
    </w:p>
    <w:p w14:paraId="3EC1FD5A" w14:textId="77777777" w:rsidR="00591784" w:rsidRDefault="008676B0">
      <w:pPr>
        <w:pStyle w:val="Heading2"/>
        <w:numPr>
          <w:ilvl w:val="1"/>
          <w:numId w:val="2"/>
        </w:numPr>
        <w:tabs>
          <w:tab w:val="left" w:pos="754"/>
        </w:tabs>
        <w:ind w:left="754" w:hanging="613"/>
      </w:pPr>
      <w:r>
        <w:rPr>
          <w:color w:val="1F3762"/>
          <w:spacing w:val="-2"/>
        </w:rPr>
        <w:t>Föräldraledighet</w:t>
      </w:r>
    </w:p>
    <w:p w14:paraId="33214169" w14:textId="77777777" w:rsidR="00591784" w:rsidRDefault="008676B0">
      <w:pPr>
        <w:pStyle w:val="BodyText"/>
        <w:spacing w:before="24"/>
      </w:pPr>
      <w:r>
        <w:t>Alla</w:t>
      </w:r>
      <w:r>
        <w:rPr>
          <w:spacing w:val="-7"/>
        </w:rPr>
        <w:t xml:space="preserve"> </w:t>
      </w:r>
      <w:r>
        <w:t>anställda</w:t>
      </w:r>
      <w:r>
        <w:rPr>
          <w:spacing w:val="-3"/>
        </w:rPr>
        <w:t xml:space="preserve"> </w:t>
      </w:r>
      <w:r>
        <w:t>i</w:t>
      </w:r>
      <w:r>
        <w:rPr>
          <w:spacing w:val="-7"/>
        </w:rPr>
        <w:t xml:space="preserve"> </w:t>
      </w:r>
      <w:r>
        <w:t>ManpowerGroup</w:t>
      </w:r>
      <w:r>
        <w:rPr>
          <w:spacing w:val="-3"/>
        </w:rPr>
        <w:t xml:space="preserve"> </w:t>
      </w:r>
      <w:r>
        <w:t>har</w:t>
      </w:r>
      <w:r>
        <w:rPr>
          <w:spacing w:val="-4"/>
        </w:rPr>
        <w:t xml:space="preserve"> </w:t>
      </w:r>
      <w:r>
        <w:t>rätt</w:t>
      </w:r>
      <w:r>
        <w:rPr>
          <w:spacing w:val="-5"/>
        </w:rPr>
        <w:t xml:space="preserve"> </w:t>
      </w:r>
      <w:r>
        <w:t>till</w:t>
      </w:r>
      <w:r>
        <w:rPr>
          <w:spacing w:val="-7"/>
        </w:rPr>
        <w:t xml:space="preserve"> </w:t>
      </w:r>
      <w:r>
        <w:t>föräldraledighet</w:t>
      </w:r>
      <w:r>
        <w:rPr>
          <w:spacing w:val="-3"/>
        </w:rPr>
        <w:t xml:space="preserve"> </w:t>
      </w:r>
      <w:r>
        <w:t>genom</w:t>
      </w:r>
      <w:r>
        <w:rPr>
          <w:spacing w:val="-6"/>
        </w:rPr>
        <w:t xml:space="preserve"> </w:t>
      </w:r>
      <w:r>
        <w:rPr>
          <w:spacing w:val="-2"/>
        </w:rPr>
        <w:t>kollektivavtal.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420C1" w:rsidRPr="003420C1" w14:paraId="787F0E68" w14:textId="77777777" w:rsidTr="003420C1">
        <w:trPr>
          <w:tblCellSpacing w:w="15" w:type="dxa"/>
        </w:trPr>
        <w:tc>
          <w:tcPr>
            <w:tcW w:w="0" w:type="auto"/>
            <w:vAlign w:val="center"/>
            <w:hideMark/>
          </w:tcPr>
          <w:p w14:paraId="00452A94" w14:textId="77777777" w:rsidR="003420C1" w:rsidRPr="003420C1" w:rsidRDefault="003420C1" w:rsidP="003420C1">
            <w:pPr>
              <w:pStyle w:val="ListParagraph"/>
              <w:numPr>
                <w:ilvl w:val="2"/>
                <w:numId w:val="2"/>
              </w:numPr>
              <w:tabs>
                <w:tab w:val="left" w:pos="861"/>
              </w:tabs>
              <w:spacing w:before="20" w:line="259" w:lineRule="auto"/>
              <w:ind w:right="452"/>
            </w:pPr>
            <w:r w:rsidRPr="003420C1">
              <w:t>590 personer tog ut föräldraledighet 2024 (varav 321 kvinnor och 269 män)</w:t>
            </w:r>
          </w:p>
        </w:tc>
      </w:tr>
      <w:tr w:rsidR="003420C1" w:rsidRPr="003420C1" w14:paraId="0F770F57" w14:textId="77777777" w:rsidTr="003420C1">
        <w:trPr>
          <w:tblCellSpacing w:w="15" w:type="dxa"/>
        </w:trPr>
        <w:tc>
          <w:tcPr>
            <w:tcW w:w="0" w:type="auto"/>
            <w:vAlign w:val="center"/>
            <w:hideMark/>
          </w:tcPr>
          <w:p w14:paraId="3D58B726" w14:textId="22441EE3" w:rsidR="003420C1" w:rsidRPr="003420C1" w:rsidRDefault="003420C1" w:rsidP="003420C1">
            <w:pPr>
              <w:pStyle w:val="ListParagraph"/>
              <w:numPr>
                <w:ilvl w:val="2"/>
                <w:numId w:val="2"/>
              </w:numPr>
              <w:tabs>
                <w:tab w:val="left" w:pos="861"/>
              </w:tabs>
              <w:spacing w:before="20" w:line="259" w:lineRule="auto"/>
              <w:ind w:right="452"/>
            </w:pPr>
            <w:r w:rsidRPr="003420C1">
              <w:t>336 personer tog ut föräldraledighet någon gång under 2024 och arbeta</w:t>
            </w:r>
            <w:r w:rsidR="00251B16">
              <w:t xml:space="preserve">de i början av 2025 </w:t>
            </w:r>
            <w:r w:rsidRPr="003420C1">
              <w:t>kvar på ManpowerGroup (varav 206 kvinnor och 129 män).</w:t>
            </w:r>
          </w:p>
        </w:tc>
      </w:tr>
    </w:tbl>
    <w:p w14:paraId="3F542012" w14:textId="77777777" w:rsidR="003420C1" w:rsidRDefault="003420C1" w:rsidP="0000422B">
      <w:pPr>
        <w:pStyle w:val="ListParagraph"/>
        <w:tabs>
          <w:tab w:val="left" w:pos="861"/>
        </w:tabs>
        <w:spacing w:before="20" w:line="259" w:lineRule="auto"/>
        <w:ind w:right="452" w:firstLine="0"/>
      </w:pPr>
    </w:p>
    <w:p w14:paraId="6BD55658" w14:textId="77777777" w:rsidR="00591784" w:rsidRDefault="008676B0">
      <w:pPr>
        <w:pStyle w:val="BodyText"/>
        <w:spacing w:before="159" w:line="259" w:lineRule="auto"/>
        <w:ind w:right="214"/>
      </w:pPr>
      <w:r>
        <w:t>De medarbetare som är anställda som tjänstemän har via kollektivavtalet rätt till föräldralön. Det innebär att ManpowerGroup betalar 10 procent av lönen i tillägg till den ersättning som medarbetaren</w:t>
      </w:r>
      <w:r>
        <w:rPr>
          <w:spacing w:val="-3"/>
        </w:rPr>
        <w:t xml:space="preserve"> </w:t>
      </w:r>
      <w:r>
        <w:t>(tjänstemän)</w:t>
      </w:r>
      <w:r>
        <w:rPr>
          <w:spacing w:val="-3"/>
        </w:rPr>
        <w:t xml:space="preserve"> </w:t>
      </w:r>
      <w:r>
        <w:t>får</w:t>
      </w:r>
      <w:r>
        <w:rPr>
          <w:spacing w:val="-3"/>
        </w:rPr>
        <w:t xml:space="preserve"> </w:t>
      </w:r>
      <w:r>
        <w:t>från</w:t>
      </w:r>
      <w:r>
        <w:rPr>
          <w:spacing w:val="-5"/>
        </w:rPr>
        <w:t xml:space="preserve"> </w:t>
      </w:r>
      <w:r>
        <w:t>Försäkringskassan.</w:t>
      </w:r>
      <w:r>
        <w:rPr>
          <w:spacing w:val="-3"/>
        </w:rPr>
        <w:t xml:space="preserve"> </w:t>
      </w:r>
      <w:r>
        <w:t>För</w:t>
      </w:r>
      <w:r>
        <w:rPr>
          <w:spacing w:val="-3"/>
        </w:rPr>
        <w:t xml:space="preserve"> </w:t>
      </w:r>
      <w:r>
        <w:t>arbetare</w:t>
      </w:r>
      <w:r>
        <w:rPr>
          <w:spacing w:val="-4"/>
        </w:rPr>
        <w:t xml:space="preserve"> </w:t>
      </w:r>
      <w:r>
        <w:t>(</w:t>
      </w:r>
      <w:proofErr w:type="spellStart"/>
      <w:r>
        <w:t>blue</w:t>
      </w:r>
      <w:proofErr w:type="spellEnd"/>
      <w:r>
        <w:rPr>
          <w:spacing w:val="-3"/>
        </w:rPr>
        <w:t xml:space="preserve"> </w:t>
      </w:r>
      <w:proofErr w:type="spellStart"/>
      <w:r>
        <w:t>collar</w:t>
      </w:r>
      <w:proofErr w:type="spellEnd"/>
      <w:r>
        <w:t>)</w:t>
      </w:r>
      <w:r>
        <w:rPr>
          <w:spacing w:val="-5"/>
        </w:rPr>
        <w:t xml:space="preserve"> </w:t>
      </w:r>
      <w:r>
        <w:t>gäller</w:t>
      </w:r>
      <w:r>
        <w:rPr>
          <w:spacing w:val="-3"/>
        </w:rPr>
        <w:t xml:space="preserve"> </w:t>
      </w:r>
      <w:proofErr w:type="gramStart"/>
      <w:r>
        <w:t>istället</w:t>
      </w:r>
      <w:proofErr w:type="gramEnd"/>
      <w:r>
        <w:rPr>
          <w:spacing w:val="-3"/>
        </w:rPr>
        <w:t xml:space="preserve"> </w:t>
      </w:r>
      <w:r>
        <w:t>enligt kollektivavtalet kompletterande föräldrapenningtillägg (FPT) som betalas ut av AFA Försäkringar.</w:t>
      </w:r>
    </w:p>
    <w:p w14:paraId="725E54C5" w14:textId="77777777" w:rsidR="00591784" w:rsidRDefault="008676B0">
      <w:pPr>
        <w:pStyle w:val="Heading2"/>
        <w:spacing w:before="160"/>
        <w:ind w:left="141" w:firstLine="0"/>
      </w:pPr>
      <w:proofErr w:type="gramStart"/>
      <w:r>
        <w:rPr>
          <w:color w:val="1F3762"/>
        </w:rPr>
        <w:t>402-1</w:t>
      </w:r>
      <w:proofErr w:type="gramEnd"/>
      <w:r>
        <w:rPr>
          <w:color w:val="1F3762"/>
          <w:spacing w:val="-3"/>
        </w:rPr>
        <w:t xml:space="preserve"> </w:t>
      </w:r>
      <w:r>
        <w:rPr>
          <w:color w:val="1F3762"/>
        </w:rPr>
        <w:t>Minsta</w:t>
      </w:r>
      <w:r>
        <w:rPr>
          <w:color w:val="1F3762"/>
          <w:spacing w:val="-1"/>
        </w:rPr>
        <w:t xml:space="preserve"> </w:t>
      </w:r>
      <w:r>
        <w:rPr>
          <w:color w:val="1F3762"/>
        </w:rPr>
        <w:t>uppsägningstid</w:t>
      </w:r>
      <w:r>
        <w:rPr>
          <w:color w:val="1F3762"/>
          <w:spacing w:val="-2"/>
        </w:rPr>
        <w:t xml:space="preserve"> </w:t>
      </w:r>
      <w:r>
        <w:rPr>
          <w:color w:val="1F3762"/>
        </w:rPr>
        <w:t xml:space="preserve">vid </w:t>
      </w:r>
      <w:r>
        <w:rPr>
          <w:color w:val="1F3762"/>
          <w:spacing w:val="-2"/>
        </w:rPr>
        <w:t>verksamhetsförändringar</w:t>
      </w:r>
    </w:p>
    <w:p w14:paraId="58506D97" w14:textId="77777777" w:rsidR="00591784" w:rsidRDefault="008676B0" w:rsidP="0000422B">
      <w:pPr>
        <w:pStyle w:val="BodyText"/>
        <w:spacing w:before="90" w:line="259" w:lineRule="auto"/>
        <w:ind w:left="0" w:right="214"/>
      </w:pPr>
      <w:r>
        <w:t>I</w:t>
      </w:r>
      <w:r>
        <w:rPr>
          <w:spacing w:val="-2"/>
        </w:rPr>
        <w:t xml:space="preserve"> </w:t>
      </w:r>
      <w:r>
        <w:t>de</w:t>
      </w:r>
      <w:r>
        <w:rPr>
          <w:spacing w:val="-2"/>
        </w:rPr>
        <w:t xml:space="preserve"> </w:t>
      </w:r>
      <w:r>
        <w:t>kollektivavtal</w:t>
      </w:r>
      <w:r>
        <w:rPr>
          <w:spacing w:val="-4"/>
        </w:rPr>
        <w:t xml:space="preserve"> </w:t>
      </w:r>
      <w:r>
        <w:t>som</w:t>
      </w:r>
      <w:r>
        <w:rPr>
          <w:spacing w:val="-3"/>
        </w:rPr>
        <w:t xml:space="preserve"> </w:t>
      </w:r>
      <w:r>
        <w:t>omfattar</w:t>
      </w:r>
      <w:r>
        <w:rPr>
          <w:spacing w:val="-2"/>
        </w:rPr>
        <w:t xml:space="preserve"> </w:t>
      </w:r>
      <w:r>
        <w:t>hela</w:t>
      </w:r>
      <w:r>
        <w:rPr>
          <w:spacing w:val="-5"/>
        </w:rPr>
        <w:t xml:space="preserve"> </w:t>
      </w:r>
      <w:r>
        <w:t>ManpowerGroup</w:t>
      </w:r>
      <w:r>
        <w:rPr>
          <w:spacing w:val="-3"/>
        </w:rPr>
        <w:t xml:space="preserve"> </w:t>
      </w:r>
      <w:r>
        <w:t>Sverige</w:t>
      </w:r>
      <w:r>
        <w:rPr>
          <w:spacing w:val="-4"/>
        </w:rPr>
        <w:t xml:space="preserve"> </w:t>
      </w:r>
      <w:r>
        <w:t>framgår</w:t>
      </w:r>
      <w:r>
        <w:rPr>
          <w:spacing w:val="-5"/>
        </w:rPr>
        <w:t xml:space="preserve"> </w:t>
      </w:r>
      <w:r>
        <w:t>det</w:t>
      </w:r>
      <w:r>
        <w:rPr>
          <w:spacing w:val="-1"/>
        </w:rPr>
        <w:t xml:space="preserve"> </w:t>
      </w:r>
      <w:r>
        <w:t>hur</w:t>
      </w:r>
      <w:r>
        <w:rPr>
          <w:spacing w:val="-4"/>
        </w:rPr>
        <w:t xml:space="preserve"> </w:t>
      </w:r>
      <w:r>
        <w:t>många</w:t>
      </w:r>
      <w:r>
        <w:rPr>
          <w:spacing w:val="-2"/>
        </w:rPr>
        <w:t xml:space="preserve"> </w:t>
      </w:r>
      <w:r>
        <w:t>dagar</w:t>
      </w:r>
      <w:r>
        <w:rPr>
          <w:spacing w:val="-2"/>
        </w:rPr>
        <w:t xml:space="preserve"> </w:t>
      </w:r>
      <w:r>
        <w:t>i</w:t>
      </w:r>
      <w:r>
        <w:rPr>
          <w:spacing w:val="-2"/>
        </w:rPr>
        <w:t xml:space="preserve"> </w:t>
      </w:r>
      <w:r>
        <w:t xml:space="preserve">förväg som medarbetarna ska få information om organisatoriska förändringar som kan påverka </w:t>
      </w:r>
      <w:r>
        <w:lastRenderedPageBreak/>
        <w:t>medarbetaren eller dennes anställning.</w:t>
      </w:r>
    </w:p>
    <w:p w14:paraId="20892C6C" w14:textId="77777777" w:rsidR="00591784" w:rsidRDefault="008676B0">
      <w:pPr>
        <w:pStyle w:val="Heading2"/>
        <w:spacing w:before="160"/>
        <w:ind w:left="141" w:firstLine="0"/>
      </w:pPr>
      <w:proofErr w:type="gramStart"/>
      <w:r>
        <w:rPr>
          <w:color w:val="1F3762"/>
        </w:rPr>
        <w:t>404-2</w:t>
      </w:r>
      <w:proofErr w:type="gramEnd"/>
      <w:r>
        <w:rPr>
          <w:color w:val="1F3762"/>
          <w:spacing w:val="-2"/>
        </w:rPr>
        <w:t xml:space="preserve"> </w:t>
      </w:r>
      <w:r>
        <w:rPr>
          <w:color w:val="1F3762"/>
        </w:rPr>
        <w:t>Program</w:t>
      </w:r>
      <w:r>
        <w:rPr>
          <w:color w:val="1F3762"/>
          <w:spacing w:val="-5"/>
        </w:rPr>
        <w:t xml:space="preserve"> </w:t>
      </w:r>
      <w:r>
        <w:rPr>
          <w:color w:val="1F3762"/>
        </w:rPr>
        <w:t>för</w:t>
      </w:r>
      <w:r>
        <w:rPr>
          <w:color w:val="1F3762"/>
          <w:spacing w:val="-1"/>
        </w:rPr>
        <w:t xml:space="preserve"> </w:t>
      </w:r>
      <w:r>
        <w:rPr>
          <w:color w:val="1F3762"/>
        </w:rPr>
        <w:t>att</w:t>
      </w:r>
      <w:r>
        <w:rPr>
          <w:color w:val="1F3762"/>
          <w:spacing w:val="-2"/>
        </w:rPr>
        <w:t xml:space="preserve"> </w:t>
      </w:r>
      <w:r>
        <w:rPr>
          <w:color w:val="1F3762"/>
        </w:rPr>
        <w:t>uppgradera</w:t>
      </w:r>
      <w:r>
        <w:rPr>
          <w:color w:val="1F3762"/>
          <w:spacing w:val="-2"/>
        </w:rPr>
        <w:t xml:space="preserve"> </w:t>
      </w:r>
      <w:r>
        <w:rPr>
          <w:color w:val="1F3762"/>
        </w:rPr>
        <w:t>de</w:t>
      </w:r>
      <w:r>
        <w:rPr>
          <w:color w:val="1F3762"/>
          <w:spacing w:val="-4"/>
        </w:rPr>
        <w:t xml:space="preserve"> </w:t>
      </w:r>
      <w:r>
        <w:rPr>
          <w:color w:val="1F3762"/>
        </w:rPr>
        <w:t>anställdas</w:t>
      </w:r>
      <w:r>
        <w:rPr>
          <w:color w:val="1F3762"/>
          <w:spacing w:val="-2"/>
        </w:rPr>
        <w:t xml:space="preserve"> </w:t>
      </w:r>
      <w:r>
        <w:rPr>
          <w:color w:val="1F3762"/>
        </w:rPr>
        <w:t>kompetens</w:t>
      </w:r>
      <w:r>
        <w:rPr>
          <w:color w:val="1F3762"/>
          <w:spacing w:val="-2"/>
        </w:rPr>
        <w:t xml:space="preserve"> </w:t>
      </w:r>
      <w:r>
        <w:rPr>
          <w:color w:val="1F3762"/>
        </w:rPr>
        <w:t>och</w:t>
      </w:r>
      <w:r>
        <w:rPr>
          <w:color w:val="1F3762"/>
          <w:spacing w:val="-2"/>
        </w:rPr>
        <w:t xml:space="preserve"> övergångsstöd</w:t>
      </w:r>
    </w:p>
    <w:p w14:paraId="4979FAA8" w14:textId="77777777" w:rsidR="00591784" w:rsidRDefault="008676B0">
      <w:pPr>
        <w:pStyle w:val="BodyText"/>
        <w:spacing w:before="24" w:line="259" w:lineRule="auto"/>
      </w:pPr>
      <w:r>
        <w:t>Stöd</w:t>
      </w:r>
      <w:r>
        <w:rPr>
          <w:spacing w:val="-3"/>
        </w:rPr>
        <w:t xml:space="preserve"> </w:t>
      </w:r>
      <w:r>
        <w:t>till</w:t>
      </w:r>
      <w:r>
        <w:rPr>
          <w:spacing w:val="-2"/>
        </w:rPr>
        <w:t xml:space="preserve"> </w:t>
      </w:r>
      <w:r>
        <w:t>uppsagda</w:t>
      </w:r>
      <w:r>
        <w:rPr>
          <w:spacing w:val="-2"/>
        </w:rPr>
        <w:t xml:space="preserve"> </w:t>
      </w:r>
      <w:r>
        <w:t>anställda</w:t>
      </w:r>
      <w:r>
        <w:rPr>
          <w:spacing w:val="-2"/>
        </w:rPr>
        <w:t xml:space="preserve"> </w:t>
      </w:r>
      <w:r>
        <w:t>regleras</w:t>
      </w:r>
      <w:r>
        <w:rPr>
          <w:spacing w:val="-2"/>
        </w:rPr>
        <w:t xml:space="preserve"> </w:t>
      </w:r>
      <w:r>
        <w:t>i</w:t>
      </w:r>
      <w:r>
        <w:rPr>
          <w:spacing w:val="-4"/>
        </w:rPr>
        <w:t xml:space="preserve"> </w:t>
      </w:r>
      <w:r>
        <w:t>ett</w:t>
      </w:r>
      <w:r>
        <w:rPr>
          <w:spacing w:val="-2"/>
        </w:rPr>
        <w:t xml:space="preserve"> </w:t>
      </w:r>
      <w:r>
        <w:t>centralt</w:t>
      </w:r>
      <w:r>
        <w:rPr>
          <w:spacing w:val="-5"/>
        </w:rPr>
        <w:t xml:space="preserve"> </w:t>
      </w:r>
      <w:r>
        <w:t>kollektivavtal.</w:t>
      </w:r>
      <w:r>
        <w:rPr>
          <w:spacing w:val="-1"/>
        </w:rPr>
        <w:t xml:space="preserve"> </w:t>
      </w:r>
      <w:r>
        <w:t>ManpowerGroup</w:t>
      </w:r>
      <w:r>
        <w:rPr>
          <w:spacing w:val="-6"/>
        </w:rPr>
        <w:t xml:space="preserve"> </w:t>
      </w:r>
      <w:r>
        <w:t>erbjuder</w:t>
      </w:r>
      <w:r>
        <w:rPr>
          <w:spacing w:val="-2"/>
        </w:rPr>
        <w:t xml:space="preserve"> </w:t>
      </w:r>
      <w:r>
        <w:t>stöd</w:t>
      </w:r>
      <w:r>
        <w:rPr>
          <w:spacing w:val="-5"/>
        </w:rPr>
        <w:t xml:space="preserve"> </w:t>
      </w:r>
      <w:r>
        <w:t>och hjälp</w:t>
      </w:r>
      <w:r>
        <w:rPr>
          <w:spacing w:val="-3"/>
        </w:rPr>
        <w:t xml:space="preserve"> </w:t>
      </w:r>
      <w:r>
        <w:t>till</w:t>
      </w:r>
      <w:r>
        <w:rPr>
          <w:spacing w:val="-1"/>
        </w:rPr>
        <w:t xml:space="preserve"> </w:t>
      </w:r>
      <w:r>
        <w:t>anställda</w:t>
      </w:r>
      <w:r>
        <w:rPr>
          <w:spacing w:val="-1"/>
        </w:rPr>
        <w:t xml:space="preserve"> </w:t>
      </w:r>
      <w:r>
        <w:t>som har</w:t>
      </w:r>
      <w:r>
        <w:rPr>
          <w:spacing w:val="-4"/>
        </w:rPr>
        <w:t xml:space="preserve"> </w:t>
      </w:r>
      <w:r>
        <w:t>blivit</w:t>
      </w:r>
      <w:r>
        <w:rPr>
          <w:spacing w:val="-1"/>
        </w:rPr>
        <w:t xml:space="preserve"> </w:t>
      </w:r>
      <w:r>
        <w:t>uppsagda</w:t>
      </w:r>
      <w:r>
        <w:rPr>
          <w:spacing w:val="-1"/>
        </w:rPr>
        <w:t xml:space="preserve"> </w:t>
      </w:r>
      <w:r>
        <w:t>på</w:t>
      </w:r>
      <w:r>
        <w:rPr>
          <w:spacing w:val="-1"/>
        </w:rPr>
        <w:t xml:space="preserve"> </w:t>
      </w:r>
      <w:r>
        <w:t>grund</w:t>
      </w:r>
      <w:r>
        <w:rPr>
          <w:spacing w:val="-2"/>
        </w:rPr>
        <w:t xml:space="preserve"> </w:t>
      </w:r>
      <w:r>
        <w:t>av</w:t>
      </w:r>
      <w:r>
        <w:rPr>
          <w:spacing w:val="-2"/>
        </w:rPr>
        <w:t xml:space="preserve"> </w:t>
      </w:r>
      <w:r>
        <w:t>arbetsbrist</w:t>
      </w:r>
      <w:r>
        <w:rPr>
          <w:spacing w:val="-4"/>
        </w:rPr>
        <w:t xml:space="preserve"> </w:t>
      </w:r>
      <w:r>
        <w:t>enligt</w:t>
      </w:r>
      <w:r>
        <w:rPr>
          <w:spacing w:val="-1"/>
        </w:rPr>
        <w:t xml:space="preserve"> </w:t>
      </w:r>
      <w:r>
        <w:t>gällande</w:t>
      </w:r>
      <w:r>
        <w:rPr>
          <w:spacing w:val="-3"/>
        </w:rPr>
        <w:t xml:space="preserve"> </w:t>
      </w:r>
      <w:r>
        <w:t>kollektivavtal.</w:t>
      </w:r>
      <w:r>
        <w:rPr>
          <w:spacing w:val="-2"/>
        </w:rPr>
        <w:t xml:space="preserve"> </w:t>
      </w:r>
      <w:r>
        <w:t>Om företaget behöver säga upp personal, erbjuder företaget stöd via TRR- och TSL-fonden. TTR / TSL kommer att ge individuellt stöd och hjälp till uppsagda anställda för att stödja deras återgång till anställning eller studier.</w:t>
      </w:r>
    </w:p>
    <w:p w14:paraId="6791ED8C" w14:textId="77777777" w:rsidR="00591784" w:rsidRDefault="008676B0">
      <w:pPr>
        <w:pStyle w:val="BodyText"/>
        <w:spacing w:before="160" w:line="259" w:lineRule="auto"/>
        <w:ind w:right="201"/>
      </w:pPr>
      <w:r>
        <w:t>Arbetstagaren har rätt att kvarstå i anställning till 68 års ålder enligt lagen om anställningsskydd, även när man uppnår pensionsålder vid 65. Vi som arbetsgivare frågar den anställde 1 månad innan hen fyller 65 år om denne vill kvarstå i sin anställning. ManpowerGroup fortsätter då (förutsatt att man</w:t>
      </w:r>
      <w:r>
        <w:rPr>
          <w:spacing w:val="-6"/>
        </w:rPr>
        <w:t xml:space="preserve"> </w:t>
      </w:r>
      <w:r>
        <w:t>arbetar</w:t>
      </w:r>
      <w:r>
        <w:rPr>
          <w:spacing w:val="-5"/>
        </w:rPr>
        <w:t xml:space="preserve"> </w:t>
      </w:r>
      <w:r>
        <w:t>minst</w:t>
      </w:r>
      <w:r>
        <w:rPr>
          <w:spacing w:val="-4"/>
        </w:rPr>
        <w:t xml:space="preserve"> </w:t>
      </w:r>
      <w:r>
        <w:t>8</w:t>
      </w:r>
      <w:r>
        <w:rPr>
          <w:spacing w:val="-3"/>
        </w:rPr>
        <w:t xml:space="preserve"> </w:t>
      </w:r>
      <w:r>
        <w:t>timmar</w:t>
      </w:r>
      <w:r>
        <w:rPr>
          <w:spacing w:val="-3"/>
        </w:rPr>
        <w:t xml:space="preserve"> </w:t>
      </w:r>
      <w:r>
        <w:t>i</w:t>
      </w:r>
      <w:r>
        <w:rPr>
          <w:spacing w:val="-3"/>
        </w:rPr>
        <w:t xml:space="preserve"> </w:t>
      </w:r>
      <w:r>
        <w:t>snitt</w:t>
      </w:r>
      <w:r>
        <w:rPr>
          <w:spacing w:val="-1"/>
        </w:rPr>
        <w:t xml:space="preserve"> </w:t>
      </w:r>
      <w:r>
        <w:t>per</w:t>
      </w:r>
      <w:r>
        <w:rPr>
          <w:spacing w:val="-3"/>
        </w:rPr>
        <w:t xml:space="preserve"> </w:t>
      </w:r>
      <w:r>
        <w:t>vecka)</w:t>
      </w:r>
      <w:r>
        <w:rPr>
          <w:spacing w:val="-3"/>
        </w:rPr>
        <w:t xml:space="preserve"> </w:t>
      </w:r>
      <w:r>
        <w:t>att</w:t>
      </w:r>
      <w:r>
        <w:rPr>
          <w:spacing w:val="-3"/>
        </w:rPr>
        <w:t xml:space="preserve"> </w:t>
      </w:r>
      <w:r>
        <w:t>betala</w:t>
      </w:r>
      <w:r>
        <w:rPr>
          <w:spacing w:val="-2"/>
        </w:rPr>
        <w:t xml:space="preserve"> </w:t>
      </w:r>
      <w:r>
        <w:t>in</w:t>
      </w:r>
      <w:r>
        <w:rPr>
          <w:spacing w:val="-4"/>
        </w:rPr>
        <w:t xml:space="preserve"> </w:t>
      </w:r>
      <w:r>
        <w:t>till</w:t>
      </w:r>
      <w:r>
        <w:rPr>
          <w:spacing w:val="-3"/>
        </w:rPr>
        <w:t xml:space="preserve"> </w:t>
      </w:r>
      <w:r>
        <w:t>TGL</w:t>
      </w:r>
      <w:r>
        <w:rPr>
          <w:spacing w:val="-3"/>
        </w:rPr>
        <w:t xml:space="preserve"> </w:t>
      </w:r>
      <w:r>
        <w:t>till</w:t>
      </w:r>
      <w:r>
        <w:rPr>
          <w:spacing w:val="-4"/>
        </w:rPr>
        <w:t xml:space="preserve"> </w:t>
      </w:r>
      <w:r>
        <w:t>dess</w:t>
      </w:r>
      <w:r>
        <w:rPr>
          <w:spacing w:val="-5"/>
        </w:rPr>
        <w:t xml:space="preserve"> </w:t>
      </w:r>
      <w:r>
        <w:t>medarbetaren</w:t>
      </w:r>
      <w:r>
        <w:rPr>
          <w:spacing w:val="-4"/>
        </w:rPr>
        <w:t xml:space="preserve"> </w:t>
      </w:r>
      <w:r>
        <w:t>fyller</w:t>
      </w:r>
      <w:r>
        <w:rPr>
          <w:spacing w:val="-4"/>
        </w:rPr>
        <w:t xml:space="preserve"> </w:t>
      </w:r>
      <w:r>
        <w:t>70</w:t>
      </w:r>
      <w:r>
        <w:rPr>
          <w:spacing w:val="-1"/>
        </w:rPr>
        <w:t xml:space="preserve"> </w:t>
      </w:r>
      <w:r>
        <w:rPr>
          <w:spacing w:val="-5"/>
        </w:rPr>
        <w:t>år.</w:t>
      </w:r>
    </w:p>
    <w:p w14:paraId="645310FD" w14:textId="77777777" w:rsidR="00591784" w:rsidRDefault="008676B0">
      <w:pPr>
        <w:pStyle w:val="BodyText"/>
        <w:spacing w:before="158" w:line="259" w:lineRule="auto"/>
        <w:ind w:right="214"/>
      </w:pPr>
      <w:r>
        <w:t>I</w:t>
      </w:r>
      <w:r>
        <w:rPr>
          <w:spacing w:val="-2"/>
        </w:rPr>
        <w:t xml:space="preserve"> </w:t>
      </w:r>
      <w:r>
        <w:t>linje</w:t>
      </w:r>
      <w:r>
        <w:rPr>
          <w:spacing w:val="-2"/>
        </w:rPr>
        <w:t xml:space="preserve"> </w:t>
      </w:r>
      <w:r>
        <w:t>med</w:t>
      </w:r>
      <w:r>
        <w:rPr>
          <w:spacing w:val="-2"/>
        </w:rPr>
        <w:t xml:space="preserve"> </w:t>
      </w:r>
      <w:proofErr w:type="spellStart"/>
      <w:r>
        <w:t>flexpensions</w:t>
      </w:r>
      <w:proofErr w:type="spellEnd"/>
      <w:r>
        <w:t>-överenskommelsen</w:t>
      </w:r>
      <w:r>
        <w:rPr>
          <w:spacing w:val="-5"/>
        </w:rPr>
        <w:t xml:space="preserve"> </w:t>
      </w:r>
      <w:r>
        <w:t>kan</w:t>
      </w:r>
      <w:r>
        <w:rPr>
          <w:spacing w:val="-2"/>
        </w:rPr>
        <w:t xml:space="preserve"> </w:t>
      </w:r>
      <w:r>
        <w:t>en</w:t>
      </w:r>
      <w:r>
        <w:rPr>
          <w:spacing w:val="-4"/>
        </w:rPr>
        <w:t xml:space="preserve"> </w:t>
      </w:r>
      <w:r>
        <w:t>medarbetare</w:t>
      </w:r>
      <w:r>
        <w:rPr>
          <w:spacing w:val="-4"/>
        </w:rPr>
        <w:t xml:space="preserve"> </w:t>
      </w:r>
      <w:r>
        <w:t>ansöka</w:t>
      </w:r>
      <w:r>
        <w:rPr>
          <w:spacing w:val="-4"/>
        </w:rPr>
        <w:t xml:space="preserve"> </w:t>
      </w:r>
      <w:r>
        <w:t>om</w:t>
      </w:r>
      <w:r>
        <w:rPr>
          <w:spacing w:val="-4"/>
        </w:rPr>
        <w:t xml:space="preserve"> </w:t>
      </w:r>
      <w:r>
        <w:t>nedgång</w:t>
      </w:r>
      <w:r>
        <w:rPr>
          <w:spacing w:val="-3"/>
        </w:rPr>
        <w:t xml:space="preserve"> </w:t>
      </w:r>
      <w:r>
        <w:t>i</w:t>
      </w:r>
      <w:r>
        <w:rPr>
          <w:spacing w:val="-2"/>
        </w:rPr>
        <w:t xml:space="preserve"> </w:t>
      </w:r>
      <w:r>
        <w:t>arbetstid</w:t>
      </w:r>
      <w:r>
        <w:rPr>
          <w:spacing w:val="-6"/>
        </w:rPr>
        <w:t xml:space="preserve"> </w:t>
      </w:r>
      <w:r>
        <w:t>och då samtidigt ta ut delpension.</w:t>
      </w:r>
    </w:p>
    <w:p w14:paraId="61BFA0C9" w14:textId="77777777" w:rsidR="00591784" w:rsidRDefault="008676B0">
      <w:pPr>
        <w:pStyle w:val="Heading2"/>
        <w:numPr>
          <w:ilvl w:val="1"/>
          <w:numId w:val="1"/>
        </w:numPr>
        <w:tabs>
          <w:tab w:val="left" w:pos="752"/>
        </w:tabs>
        <w:ind w:left="752" w:hanging="611"/>
      </w:pPr>
      <w:r>
        <w:rPr>
          <w:color w:val="1F3762"/>
        </w:rPr>
        <w:t>Mångfald</w:t>
      </w:r>
      <w:r>
        <w:rPr>
          <w:color w:val="1F3762"/>
          <w:spacing w:val="-2"/>
        </w:rPr>
        <w:t xml:space="preserve"> </w:t>
      </w:r>
      <w:r>
        <w:rPr>
          <w:color w:val="1F3762"/>
        </w:rPr>
        <w:t>hos</w:t>
      </w:r>
      <w:r>
        <w:rPr>
          <w:color w:val="1F3762"/>
          <w:spacing w:val="-3"/>
        </w:rPr>
        <w:t xml:space="preserve"> </w:t>
      </w:r>
      <w:r>
        <w:rPr>
          <w:color w:val="1F3762"/>
        </w:rPr>
        <w:t>företagsledning</w:t>
      </w:r>
      <w:r>
        <w:rPr>
          <w:color w:val="1F3762"/>
          <w:spacing w:val="-2"/>
        </w:rPr>
        <w:t xml:space="preserve"> </w:t>
      </w:r>
      <w:r>
        <w:rPr>
          <w:color w:val="1F3762"/>
        </w:rPr>
        <w:t>och</w:t>
      </w:r>
      <w:r>
        <w:rPr>
          <w:color w:val="1F3762"/>
          <w:spacing w:val="-1"/>
        </w:rPr>
        <w:t xml:space="preserve"> </w:t>
      </w:r>
      <w:r>
        <w:rPr>
          <w:color w:val="1F3762"/>
          <w:spacing w:val="-2"/>
        </w:rPr>
        <w:t>anställda</w:t>
      </w:r>
    </w:p>
    <w:p w14:paraId="0F8827EC" w14:textId="77777777" w:rsidR="00591784" w:rsidRDefault="008676B0">
      <w:pPr>
        <w:pStyle w:val="BodyText"/>
        <w:spacing w:before="24"/>
      </w:pPr>
      <w:r>
        <w:t>ManpowerGroup</w:t>
      </w:r>
      <w:r>
        <w:rPr>
          <w:spacing w:val="-8"/>
        </w:rPr>
        <w:t xml:space="preserve"> </w:t>
      </w:r>
      <w:r>
        <w:t>Sveriges</w:t>
      </w:r>
      <w:r>
        <w:rPr>
          <w:spacing w:val="-8"/>
        </w:rPr>
        <w:t xml:space="preserve"> </w:t>
      </w:r>
      <w:r>
        <w:t>koncernledning</w:t>
      </w:r>
      <w:r>
        <w:rPr>
          <w:spacing w:val="-7"/>
        </w:rPr>
        <w:t xml:space="preserve"> </w:t>
      </w:r>
      <w:r>
        <w:t>(9</w:t>
      </w:r>
      <w:r>
        <w:rPr>
          <w:spacing w:val="-6"/>
        </w:rPr>
        <w:t xml:space="preserve"> </w:t>
      </w:r>
      <w:r>
        <w:rPr>
          <w:spacing w:val="-2"/>
        </w:rPr>
        <w:t>personer):</w:t>
      </w:r>
    </w:p>
    <w:p w14:paraId="75704799" w14:textId="77777777" w:rsidR="00591784" w:rsidRDefault="008676B0">
      <w:pPr>
        <w:pStyle w:val="ListParagraph"/>
        <w:numPr>
          <w:ilvl w:val="2"/>
          <w:numId w:val="1"/>
        </w:numPr>
        <w:tabs>
          <w:tab w:val="left" w:pos="861"/>
        </w:tabs>
        <w:spacing w:before="183"/>
        <w:ind w:left="861"/>
      </w:pPr>
      <w:r>
        <w:t>2</w:t>
      </w:r>
      <w:r>
        <w:rPr>
          <w:spacing w:val="1"/>
        </w:rPr>
        <w:t xml:space="preserve"> </w:t>
      </w:r>
      <w:r>
        <w:t>av</w:t>
      </w:r>
      <w:r>
        <w:rPr>
          <w:spacing w:val="-2"/>
        </w:rPr>
        <w:t xml:space="preserve"> </w:t>
      </w:r>
      <w:r>
        <w:t>9</w:t>
      </w:r>
      <w:r>
        <w:rPr>
          <w:spacing w:val="-1"/>
        </w:rPr>
        <w:t xml:space="preserve"> </w:t>
      </w:r>
      <w:r>
        <w:t xml:space="preserve">är </w:t>
      </w:r>
      <w:r>
        <w:rPr>
          <w:spacing w:val="-2"/>
        </w:rPr>
        <w:t>kvinnor</w:t>
      </w:r>
    </w:p>
    <w:p w14:paraId="6F77A1A1" w14:textId="77777777" w:rsidR="00591784" w:rsidRDefault="008676B0">
      <w:pPr>
        <w:pStyle w:val="ListParagraph"/>
        <w:numPr>
          <w:ilvl w:val="2"/>
          <w:numId w:val="1"/>
        </w:numPr>
        <w:tabs>
          <w:tab w:val="left" w:pos="861"/>
        </w:tabs>
        <w:spacing w:before="19" w:line="393" w:lineRule="auto"/>
        <w:ind w:right="4215" w:firstLine="360"/>
      </w:pPr>
      <w:r>
        <w:t>0</w:t>
      </w:r>
      <w:r>
        <w:rPr>
          <w:spacing w:val="-1"/>
        </w:rPr>
        <w:t xml:space="preserve"> </w:t>
      </w:r>
      <w:r>
        <w:t>%</w:t>
      </w:r>
      <w:r>
        <w:rPr>
          <w:spacing w:val="-4"/>
        </w:rPr>
        <w:t xml:space="preserve"> </w:t>
      </w:r>
      <w:r>
        <w:t>under</w:t>
      </w:r>
      <w:r>
        <w:rPr>
          <w:spacing w:val="-2"/>
        </w:rPr>
        <w:t xml:space="preserve"> </w:t>
      </w:r>
      <w:r>
        <w:t>30</w:t>
      </w:r>
      <w:r>
        <w:rPr>
          <w:spacing w:val="-2"/>
        </w:rPr>
        <w:t xml:space="preserve"> </w:t>
      </w:r>
      <w:r>
        <w:t>år,</w:t>
      </w:r>
      <w:r>
        <w:rPr>
          <w:spacing w:val="-4"/>
        </w:rPr>
        <w:t xml:space="preserve"> </w:t>
      </w:r>
      <w:r>
        <w:t>44%</w:t>
      </w:r>
      <w:r>
        <w:rPr>
          <w:spacing w:val="-4"/>
        </w:rPr>
        <w:t xml:space="preserve"> </w:t>
      </w:r>
      <w:r>
        <w:t>30–50</w:t>
      </w:r>
      <w:r>
        <w:rPr>
          <w:spacing w:val="-1"/>
        </w:rPr>
        <w:t xml:space="preserve"> </w:t>
      </w:r>
      <w:r>
        <w:t>år,</w:t>
      </w:r>
      <w:r>
        <w:rPr>
          <w:spacing w:val="-4"/>
        </w:rPr>
        <w:t xml:space="preserve"> </w:t>
      </w:r>
      <w:r>
        <w:t>56</w:t>
      </w:r>
      <w:r>
        <w:rPr>
          <w:spacing w:val="-3"/>
        </w:rPr>
        <w:t xml:space="preserve"> </w:t>
      </w:r>
      <w:r>
        <w:t>%</w:t>
      </w:r>
      <w:r>
        <w:rPr>
          <w:spacing w:val="-4"/>
        </w:rPr>
        <w:t xml:space="preserve"> </w:t>
      </w:r>
      <w:r>
        <w:t>över</w:t>
      </w:r>
      <w:r>
        <w:rPr>
          <w:spacing w:val="-4"/>
        </w:rPr>
        <w:t xml:space="preserve"> </w:t>
      </w:r>
      <w:r>
        <w:t>50</w:t>
      </w:r>
      <w:r>
        <w:rPr>
          <w:spacing w:val="-4"/>
        </w:rPr>
        <w:t xml:space="preserve"> </w:t>
      </w:r>
      <w:r>
        <w:t>år. Internt anställda totalt:</w:t>
      </w:r>
    </w:p>
    <w:p w14:paraId="5B8090CD" w14:textId="36D4BD4A" w:rsidR="00591784" w:rsidRDefault="008676B0">
      <w:pPr>
        <w:pStyle w:val="ListParagraph"/>
        <w:numPr>
          <w:ilvl w:val="2"/>
          <w:numId w:val="1"/>
        </w:numPr>
        <w:tabs>
          <w:tab w:val="left" w:pos="861"/>
        </w:tabs>
        <w:spacing w:before="20"/>
        <w:ind w:left="861"/>
      </w:pPr>
      <w:r>
        <w:t>6</w:t>
      </w:r>
      <w:r w:rsidR="00FB5700">
        <w:t>8</w:t>
      </w:r>
      <w:r>
        <w:rPr>
          <w:spacing w:val="-3"/>
        </w:rPr>
        <w:t xml:space="preserve"> </w:t>
      </w:r>
      <w:r>
        <w:t>%</w:t>
      </w:r>
      <w:r>
        <w:rPr>
          <w:spacing w:val="-1"/>
        </w:rPr>
        <w:t xml:space="preserve"> </w:t>
      </w:r>
      <w:r>
        <w:t>kvinnor</w:t>
      </w:r>
      <w:r>
        <w:rPr>
          <w:spacing w:val="-3"/>
        </w:rPr>
        <w:t xml:space="preserve"> </w:t>
      </w:r>
      <w:r>
        <w:t>och</w:t>
      </w:r>
      <w:r>
        <w:rPr>
          <w:spacing w:val="-2"/>
        </w:rPr>
        <w:t xml:space="preserve"> </w:t>
      </w:r>
      <w:r>
        <w:t>3</w:t>
      </w:r>
      <w:r w:rsidR="00FB5700">
        <w:t>2</w:t>
      </w:r>
      <w:r>
        <w:t xml:space="preserve"> %</w:t>
      </w:r>
      <w:r>
        <w:rPr>
          <w:spacing w:val="-3"/>
        </w:rPr>
        <w:t xml:space="preserve"> </w:t>
      </w:r>
      <w:r>
        <w:rPr>
          <w:spacing w:val="-5"/>
        </w:rPr>
        <w:t>män</w:t>
      </w:r>
    </w:p>
    <w:p w14:paraId="6E3FF74A" w14:textId="2845AA4E" w:rsidR="00591784" w:rsidRDefault="008676B0">
      <w:pPr>
        <w:pStyle w:val="ListParagraph"/>
        <w:numPr>
          <w:ilvl w:val="2"/>
          <w:numId w:val="1"/>
        </w:numPr>
        <w:tabs>
          <w:tab w:val="left" w:pos="861"/>
        </w:tabs>
        <w:ind w:left="861"/>
      </w:pPr>
      <w:r>
        <w:t>Under</w:t>
      </w:r>
      <w:r>
        <w:rPr>
          <w:spacing w:val="-2"/>
        </w:rPr>
        <w:t xml:space="preserve"> </w:t>
      </w:r>
      <w:r>
        <w:t>30</w:t>
      </w:r>
      <w:r>
        <w:rPr>
          <w:spacing w:val="-1"/>
        </w:rPr>
        <w:t xml:space="preserve"> </w:t>
      </w:r>
      <w:r>
        <w:t>år:</w:t>
      </w:r>
      <w:r>
        <w:rPr>
          <w:spacing w:val="-3"/>
        </w:rPr>
        <w:t xml:space="preserve"> </w:t>
      </w:r>
      <w:r>
        <w:t>1</w:t>
      </w:r>
      <w:r w:rsidR="00FB5700">
        <w:t>4</w:t>
      </w:r>
      <w:r>
        <w:rPr>
          <w:spacing w:val="-3"/>
        </w:rPr>
        <w:t xml:space="preserve"> </w:t>
      </w:r>
      <w:r>
        <w:t>%,</w:t>
      </w:r>
      <w:r>
        <w:rPr>
          <w:spacing w:val="-3"/>
        </w:rPr>
        <w:t xml:space="preserve"> </w:t>
      </w:r>
      <w:r>
        <w:t>30–50</w:t>
      </w:r>
      <w:r>
        <w:rPr>
          <w:spacing w:val="-2"/>
        </w:rPr>
        <w:t xml:space="preserve"> </w:t>
      </w:r>
      <w:r>
        <w:t>år:</w:t>
      </w:r>
      <w:r>
        <w:rPr>
          <w:spacing w:val="-1"/>
        </w:rPr>
        <w:t xml:space="preserve"> </w:t>
      </w:r>
      <w:r>
        <w:t>5</w:t>
      </w:r>
      <w:r w:rsidR="00FB5700">
        <w:t>6</w:t>
      </w:r>
      <w:r>
        <w:rPr>
          <w:spacing w:val="-2"/>
        </w:rPr>
        <w:t xml:space="preserve"> </w:t>
      </w:r>
      <w:r>
        <w:t>%,</w:t>
      </w:r>
      <w:r>
        <w:rPr>
          <w:spacing w:val="-3"/>
        </w:rPr>
        <w:t xml:space="preserve"> </w:t>
      </w:r>
      <w:r>
        <w:t>över</w:t>
      </w:r>
      <w:r>
        <w:rPr>
          <w:spacing w:val="-2"/>
        </w:rPr>
        <w:t xml:space="preserve"> </w:t>
      </w:r>
      <w:r>
        <w:t>50</w:t>
      </w:r>
      <w:r>
        <w:rPr>
          <w:spacing w:val="-1"/>
        </w:rPr>
        <w:t xml:space="preserve"> </w:t>
      </w:r>
      <w:r>
        <w:t>år:</w:t>
      </w:r>
      <w:r>
        <w:rPr>
          <w:spacing w:val="-3"/>
        </w:rPr>
        <w:t xml:space="preserve"> </w:t>
      </w:r>
      <w:r w:rsidR="00FB5700">
        <w:t>30</w:t>
      </w:r>
      <w:r>
        <w:rPr>
          <w:spacing w:val="-2"/>
        </w:rPr>
        <w:t xml:space="preserve"> </w:t>
      </w:r>
      <w:r>
        <w:rPr>
          <w:spacing w:val="-5"/>
        </w:rPr>
        <w:t>%.</w:t>
      </w:r>
    </w:p>
    <w:p w14:paraId="26FEC486" w14:textId="77777777" w:rsidR="00591784" w:rsidRDefault="008676B0">
      <w:pPr>
        <w:pStyle w:val="Heading2"/>
        <w:numPr>
          <w:ilvl w:val="1"/>
          <w:numId w:val="1"/>
        </w:numPr>
        <w:tabs>
          <w:tab w:val="left" w:pos="754"/>
        </w:tabs>
        <w:spacing w:before="180"/>
        <w:ind w:left="754" w:hanging="613"/>
      </w:pPr>
      <w:r>
        <w:rPr>
          <w:color w:val="1F3762"/>
        </w:rPr>
        <w:t>Löneskillnad</w:t>
      </w:r>
      <w:r>
        <w:rPr>
          <w:color w:val="1F3762"/>
          <w:spacing w:val="-4"/>
        </w:rPr>
        <w:t xml:space="preserve"> </w:t>
      </w:r>
      <w:r>
        <w:rPr>
          <w:color w:val="1F3762"/>
        </w:rPr>
        <w:t>mellan</w:t>
      </w:r>
      <w:r>
        <w:rPr>
          <w:color w:val="1F3762"/>
          <w:spacing w:val="-3"/>
        </w:rPr>
        <w:t xml:space="preserve"> </w:t>
      </w:r>
      <w:r>
        <w:rPr>
          <w:color w:val="1F3762"/>
          <w:spacing w:val="-4"/>
        </w:rPr>
        <w:t>könen</w:t>
      </w:r>
    </w:p>
    <w:p w14:paraId="16C61F3A" w14:textId="77777777" w:rsidR="00591784" w:rsidRDefault="008676B0">
      <w:pPr>
        <w:pStyle w:val="BodyText"/>
        <w:spacing w:before="24"/>
      </w:pPr>
      <w:r>
        <w:t>För</w:t>
      </w:r>
      <w:r>
        <w:rPr>
          <w:spacing w:val="-6"/>
        </w:rPr>
        <w:t xml:space="preserve"> </w:t>
      </w:r>
      <w:r>
        <w:t>att</w:t>
      </w:r>
      <w:r>
        <w:rPr>
          <w:spacing w:val="-3"/>
        </w:rPr>
        <w:t xml:space="preserve"> </w:t>
      </w:r>
      <w:r>
        <w:t>säkerställa</w:t>
      </w:r>
      <w:r>
        <w:rPr>
          <w:spacing w:val="-6"/>
        </w:rPr>
        <w:t xml:space="preserve"> </w:t>
      </w:r>
      <w:r>
        <w:t>jämställda</w:t>
      </w:r>
      <w:r>
        <w:rPr>
          <w:spacing w:val="-3"/>
        </w:rPr>
        <w:t xml:space="preserve"> </w:t>
      </w:r>
      <w:r>
        <w:t>löner</w:t>
      </w:r>
      <w:r>
        <w:rPr>
          <w:spacing w:val="-4"/>
        </w:rPr>
        <w:t xml:space="preserve"> </w:t>
      </w:r>
      <w:r>
        <w:t>gör</w:t>
      </w:r>
      <w:r>
        <w:rPr>
          <w:spacing w:val="-5"/>
        </w:rPr>
        <w:t xml:space="preserve"> </w:t>
      </w:r>
      <w:r>
        <w:t>vi</w:t>
      </w:r>
      <w:r>
        <w:rPr>
          <w:spacing w:val="-3"/>
        </w:rPr>
        <w:t xml:space="preserve"> </w:t>
      </w:r>
      <w:r>
        <w:t>årligen</w:t>
      </w:r>
      <w:r>
        <w:rPr>
          <w:spacing w:val="-6"/>
        </w:rPr>
        <w:t xml:space="preserve"> </w:t>
      </w:r>
      <w:r>
        <w:t>en</w:t>
      </w:r>
      <w:r>
        <w:rPr>
          <w:spacing w:val="-4"/>
        </w:rPr>
        <w:t xml:space="preserve"> </w:t>
      </w:r>
      <w:r>
        <w:t>lönekartläggning,</w:t>
      </w:r>
      <w:r>
        <w:rPr>
          <w:spacing w:val="-3"/>
        </w:rPr>
        <w:t xml:space="preserve"> </w:t>
      </w:r>
      <w:r>
        <w:t>i</w:t>
      </w:r>
      <w:r>
        <w:rPr>
          <w:spacing w:val="-3"/>
        </w:rPr>
        <w:t xml:space="preserve"> </w:t>
      </w:r>
      <w:r>
        <w:t>enlighet</w:t>
      </w:r>
      <w:r>
        <w:rPr>
          <w:spacing w:val="-7"/>
        </w:rPr>
        <w:t xml:space="preserve"> </w:t>
      </w:r>
      <w:r>
        <w:t>med</w:t>
      </w:r>
      <w:r>
        <w:rPr>
          <w:spacing w:val="-3"/>
        </w:rPr>
        <w:t xml:space="preserve"> </w:t>
      </w:r>
      <w:r>
        <w:rPr>
          <w:spacing w:val="-2"/>
        </w:rPr>
        <w:t>lagen.</w:t>
      </w:r>
    </w:p>
    <w:p w14:paraId="49A89FAE" w14:textId="77777777" w:rsidR="00591784" w:rsidRDefault="008676B0">
      <w:pPr>
        <w:pStyle w:val="BodyText"/>
        <w:spacing w:before="180" w:line="259" w:lineRule="auto"/>
        <w:ind w:right="214"/>
      </w:pPr>
      <w:r>
        <w:t>Alla befattningar inom koncernen värderas utifrån personalansvar, verksamhetsansvar, budgetansvar,</w:t>
      </w:r>
      <w:r>
        <w:rPr>
          <w:spacing w:val="-4"/>
        </w:rPr>
        <w:t xml:space="preserve"> </w:t>
      </w:r>
      <w:r>
        <w:t>utbildning,</w:t>
      </w:r>
      <w:r>
        <w:rPr>
          <w:spacing w:val="-3"/>
        </w:rPr>
        <w:t xml:space="preserve"> </w:t>
      </w:r>
      <w:r>
        <w:t>arbetsbelastning,</w:t>
      </w:r>
      <w:r>
        <w:rPr>
          <w:spacing w:val="-5"/>
        </w:rPr>
        <w:t xml:space="preserve"> </w:t>
      </w:r>
      <w:r>
        <w:t>kontakter</w:t>
      </w:r>
      <w:r>
        <w:rPr>
          <w:spacing w:val="-6"/>
        </w:rPr>
        <w:t xml:space="preserve"> </w:t>
      </w:r>
      <w:r>
        <w:t>och</w:t>
      </w:r>
      <w:r>
        <w:rPr>
          <w:spacing w:val="-4"/>
        </w:rPr>
        <w:t xml:space="preserve"> </w:t>
      </w:r>
      <w:r>
        <w:t>samarbete,</w:t>
      </w:r>
      <w:r>
        <w:rPr>
          <w:spacing w:val="-3"/>
        </w:rPr>
        <w:t xml:space="preserve"> </w:t>
      </w:r>
      <w:r>
        <w:t>problemlösning,</w:t>
      </w:r>
      <w:r>
        <w:rPr>
          <w:spacing w:val="-3"/>
        </w:rPr>
        <w:t xml:space="preserve"> </w:t>
      </w:r>
      <w:r>
        <w:t>bredd</w:t>
      </w:r>
      <w:r>
        <w:rPr>
          <w:spacing w:val="-6"/>
        </w:rPr>
        <w:t xml:space="preserve"> </w:t>
      </w:r>
      <w:r>
        <w:t>och djup</w:t>
      </w:r>
      <w:r>
        <w:rPr>
          <w:spacing w:val="-3"/>
        </w:rPr>
        <w:t xml:space="preserve"> </w:t>
      </w:r>
      <w:r>
        <w:t>i</w:t>
      </w:r>
      <w:r>
        <w:rPr>
          <w:spacing w:val="-2"/>
        </w:rPr>
        <w:t xml:space="preserve"> </w:t>
      </w:r>
      <w:r>
        <w:t>befattningen,</w:t>
      </w:r>
      <w:r>
        <w:rPr>
          <w:spacing w:val="-2"/>
        </w:rPr>
        <w:t xml:space="preserve"> </w:t>
      </w:r>
      <w:r>
        <w:t>arbetslivserfarenhet, handlingsfrihet</w:t>
      </w:r>
      <w:r>
        <w:rPr>
          <w:spacing w:val="-2"/>
        </w:rPr>
        <w:t xml:space="preserve"> </w:t>
      </w:r>
      <w:r>
        <w:t>och</w:t>
      </w:r>
      <w:r>
        <w:rPr>
          <w:spacing w:val="-2"/>
        </w:rPr>
        <w:t xml:space="preserve"> </w:t>
      </w:r>
      <w:r>
        <w:t>befogenhet</w:t>
      </w:r>
      <w:r>
        <w:rPr>
          <w:spacing w:val="-4"/>
        </w:rPr>
        <w:t xml:space="preserve"> </w:t>
      </w:r>
      <w:r>
        <w:t>vilket</w:t>
      </w:r>
      <w:r>
        <w:rPr>
          <w:spacing w:val="-2"/>
        </w:rPr>
        <w:t xml:space="preserve"> </w:t>
      </w:r>
      <w:r>
        <w:t>sammantaget</w:t>
      </w:r>
      <w:r>
        <w:rPr>
          <w:spacing w:val="-4"/>
        </w:rPr>
        <w:t xml:space="preserve"> </w:t>
      </w:r>
      <w:r>
        <w:t xml:space="preserve">ger befattningarna olika BAS-poäng. Därefter utvärderas BAS-poängen mot lön och villkor utifrån lagstadgade </w:t>
      </w:r>
      <w:proofErr w:type="spellStart"/>
      <w:r>
        <w:t>utvärderingsprinciper</w:t>
      </w:r>
      <w:proofErr w:type="spellEnd"/>
      <w:r>
        <w:t>.</w:t>
      </w:r>
    </w:p>
    <w:p w14:paraId="6502A51C" w14:textId="77777777" w:rsidR="00591784" w:rsidRDefault="008676B0">
      <w:pPr>
        <w:pStyle w:val="BodyText"/>
        <w:spacing w:before="158"/>
      </w:pPr>
      <w:r>
        <w:t>Analys</w:t>
      </w:r>
      <w:r>
        <w:rPr>
          <w:spacing w:val="-8"/>
        </w:rPr>
        <w:t xml:space="preserve"> </w:t>
      </w:r>
      <w:r>
        <w:t>och</w:t>
      </w:r>
      <w:r>
        <w:rPr>
          <w:spacing w:val="-6"/>
        </w:rPr>
        <w:t xml:space="preserve"> </w:t>
      </w:r>
      <w:r>
        <w:t>åtgärdsplan</w:t>
      </w:r>
      <w:r>
        <w:rPr>
          <w:spacing w:val="-8"/>
        </w:rPr>
        <w:t xml:space="preserve"> </w:t>
      </w:r>
      <w:r>
        <w:t>upprättas</w:t>
      </w:r>
      <w:r>
        <w:rPr>
          <w:spacing w:val="-6"/>
        </w:rPr>
        <w:t xml:space="preserve"> </w:t>
      </w:r>
      <w:r>
        <w:t>utifrån</w:t>
      </w:r>
      <w:r>
        <w:rPr>
          <w:spacing w:val="-8"/>
        </w:rPr>
        <w:t xml:space="preserve"> </w:t>
      </w:r>
      <w:r>
        <w:t>resultatet</w:t>
      </w:r>
      <w:r>
        <w:rPr>
          <w:spacing w:val="-6"/>
        </w:rPr>
        <w:t xml:space="preserve"> </w:t>
      </w:r>
      <w:r>
        <w:t>på</w:t>
      </w:r>
      <w:r>
        <w:rPr>
          <w:spacing w:val="-5"/>
        </w:rPr>
        <w:t xml:space="preserve"> </w:t>
      </w:r>
      <w:r>
        <w:rPr>
          <w:spacing w:val="-2"/>
        </w:rPr>
        <w:t>kartläggningen.</w:t>
      </w:r>
    </w:p>
    <w:p w14:paraId="31850747" w14:textId="77777777" w:rsidR="00591784" w:rsidRDefault="008676B0">
      <w:pPr>
        <w:pStyle w:val="BodyText"/>
        <w:spacing w:before="183" w:line="259" w:lineRule="auto"/>
        <w:ind w:right="107"/>
      </w:pPr>
      <w:r>
        <w:t>Vi analyserar roller som är att betrakta som lika eller likvärdiga och jämför kvinnor och män</w:t>
      </w:r>
      <w:r>
        <w:rPr>
          <w:color w:val="4471C4"/>
        </w:rPr>
        <w:t xml:space="preserve">. </w:t>
      </w:r>
      <w:r>
        <w:t>Om vi inte</w:t>
      </w:r>
      <w:r>
        <w:rPr>
          <w:spacing w:val="-2"/>
        </w:rPr>
        <w:t xml:space="preserve"> </w:t>
      </w:r>
      <w:r>
        <w:t>hittar</w:t>
      </w:r>
      <w:r>
        <w:rPr>
          <w:spacing w:val="-5"/>
        </w:rPr>
        <w:t xml:space="preserve"> </w:t>
      </w:r>
      <w:r>
        <w:t>en</w:t>
      </w:r>
      <w:r>
        <w:rPr>
          <w:spacing w:val="-3"/>
        </w:rPr>
        <w:t xml:space="preserve"> </w:t>
      </w:r>
      <w:r>
        <w:t>förklaring</w:t>
      </w:r>
      <w:r>
        <w:rPr>
          <w:spacing w:val="-3"/>
        </w:rPr>
        <w:t xml:space="preserve"> </w:t>
      </w:r>
      <w:r>
        <w:t>till</w:t>
      </w:r>
      <w:r>
        <w:rPr>
          <w:spacing w:val="-5"/>
        </w:rPr>
        <w:t xml:space="preserve"> </w:t>
      </w:r>
      <w:r>
        <w:t>löneskillnaden,</w:t>
      </w:r>
      <w:r>
        <w:rPr>
          <w:spacing w:val="-5"/>
        </w:rPr>
        <w:t xml:space="preserve"> </w:t>
      </w:r>
      <w:r>
        <w:t>tas</w:t>
      </w:r>
      <w:r>
        <w:rPr>
          <w:spacing w:val="-2"/>
        </w:rPr>
        <w:t xml:space="preserve"> </w:t>
      </w:r>
      <w:r>
        <w:t>befattningen</w:t>
      </w:r>
      <w:r>
        <w:rPr>
          <w:spacing w:val="-2"/>
        </w:rPr>
        <w:t xml:space="preserve"> </w:t>
      </w:r>
      <w:r>
        <w:t>upp</w:t>
      </w:r>
      <w:r>
        <w:rPr>
          <w:spacing w:val="-3"/>
        </w:rPr>
        <w:t xml:space="preserve"> </w:t>
      </w:r>
      <w:r>
        <w:t>till</w:t>
      </w:r>
      <w:r>
        <w:rPr>
          <w:spacing w:val="-2"/>
        </w:rPr>
        <w:t xml:space="preserve"> </w:t>
      </w:r>
      <w:r>
        <w:t>handlingsplanen,</w:t>
      </w:r>
      <w:r>
        <w:rPr>
          <w:spacing w:val="-2"/>
        </w:rPr>
        <w:t xml:space="preserve"> </w:t>
      </w:r>
      <w:r>
        <w:t>som</w:t>
      </w:r>
      <w:r>
        <w:rPr>
          <w:spacing w:val="-1"/>
        </w:rPr>
        <w:t xml:space="preserve"> </w:t>
      </w:r>
      <w:r>
        <w:t>presenteras för fackförbunden.</w:t>
      </w:r>
    </w:p>
    <w:p w14:paraId="0C9C3013" w14:textId="568F8F67" w:rsidR="0000422B" w:rsidRDefault="008676B0" w:rsidP="003C3296">
      <w:pPr>
        <w:pStyle w:val="BodyText"/>
        <w:spacing w:before="183" w:line="259" w:lineRule="auto"/>
        <w:ind w:right="107"/>
      </w:pPr>
      <w:bookmarkStart w:id="3" w:name="_Hlk201579649"/>
      <w:r>
        <w:t>Slutrapporten</w:t>
      </w:r>
      <w:r w:rsidRPr="003C3296">
        <w:t xml:space="preserve"> </w:t>
      </w:r>
      <w:r>
        <w:t>av</w:t>
      </w:r>
      <w:r w:rsidRPr="003C3296">
        <w:t xml:space="preserve"> </w:t>
      </w:r>
      <w:r>
        <w:t>202</w:t>
      </w:r>
      <w:r w:rsidR="003C3296">
        <w:t>4</w:t>
      </w:r>
      <w:r w:rsidRPr="003C3296">
        <w:t xml:space="preserve"> </w:t>
      </w:r>
      <w:r>
        <w:t>års</w:t>
      </w:r>
      <w:r w:rsidRPr="003C3296">
        <w:t xml:space="preserve"> </w:t>
      </w:r>
      <w:r>
        <w:t>lönekartläggning</w:t>
      </w:r>
      <w:r w:rsidRPr="003C3296">
        <w:t xml:space="preserve"> </w:t>
      </w:r>
      <w:r>
        <w:t>visar</w:t>
      </w:r>
      <w:r w:rsidRPr="003C3296">
        <w:t xml:space="preserve"> </w:t>
      </w:r>
      <w:r>
        <w:t>att</w:t>
      </w:r>
      <w:r w:rsidRPr="003C3296">
        <w:t xml:space="preserve"> </w:t>
      </w:r>
      <w:r>
        <w:t>ManpowerGroup</w:t>
      </w:r>
      <w:r w:rsidRPr="003C3296">
        <w:t xml:space="preserve"> </w:t>
      </w:r>
      <w:r>
        <w:t>inte</w:t>
      </w:r>
      <w:r w:rsidRPr="003C3296">
        <w:t xml:space="preserve"> </w:t>
      </w:r>
      <w:r>
        <w:t>har</w:t>
      </w:r>
      <w:r w:rsidRPr="003C3296">
        <w:t xml:space="preserve"> </w:t>
      </w:r>
      <w:r>
        <w:t>några</w:t>
      </w:r>
      <w:r w:rsidRPr="003C3296">
        <w:t xml:space="preserve"> </w:t>
      </w:r>
      <w:r>
        <w:t>osakliga skillnader på grund av kön.</w:t>
      </w:r>
    </w:p>
    <w:bookmarkEnd w:id="3"/>
    <w:p w14:paraId="4C9A6D57" w14:textId="00DBD58D" w:rsidR="006D0EF3" w:rsidRDefault="006D0EF3" w:rsidP="006D0EF3">
      <w:pPr>
        <w:pStyle w:val="Heading1"/>
      </w:pPr>
      <w:r>
        <w:rPr>
          <w:color w:val="2E5395"/>
          <w:spacing w:val="-2"/>
        </w:rPr>
        <w:t>Leverantörer</w:t>
      </w:r>
    </w:p>
    <w:p w14:paraId="5B6179E5" w14:textId="77777777" w:rsidR="006D0EF3" w:rsidRDefault="006D0EF3" w:rsidP="006D0EF3">
      <w:pPr>
        <w:pStyle w:val="BodyText"/>
        <w:spacing w:before="31"/>
      </w:pPr>
      <w:r>
        <w:t>I</w:t>
      </w:r>
      <w:r>
        <w:rPr>
          <w:spacing w:val="-5"/>
        </w:rPr>
        <w:t xml:space="preserve"> </w:t>
      </w:r>
      <w:r>
        <w:t>detta</w:t>
      </w:r>
      <w:r>
        <w:rPr>
          <w:spacing w:val="-5"/>
        </w:rPr>
        <w:t xml:space="preserve"> </w:t>
      </w:r>
      <w:r>
        <w:t>kapitel</w:t>
      </w:r>
      <w:r>
        <w:rPr>
          <w:spacing w:val="-4"/>
        </w:rPr>
        <w:t xml:space="preserve"> </w:t>
      </w:r>
      <w:r>
        <w:t>redovisas</w:t>
      </w:r>
      <w:r>
        <w:rPr>
          <w:spacing w:val="-5"/>
        </w:rPr>
        <w:t xml:space="preserve"> </w:t>
      </w:r>
      <w:r>
        <w:rPr>
          <w:spacing w:val="-4"/>
        </w:rPr>
        <w:t>GRI:</w:t>
      </w:r>
    </w:p>
    <w:p w14:paraId="458E377C" w14:textId="77777777" w:rsidR="006D0EF3" w:rsidRDefault="006D0EF3" w:rsidP="006D0EF3">
      <w:pPr>
        <w:pStyle w:val="BodyText"/>
        <w:spacing w:before="10"/>
        <w:ind w:left="0"/>
        <w:rPr>
          <w:sz w:val="14"/>
        </w:rPr>
      </w:pPr>
    </w:p>
    <w:tbl>
      <w:tblPr>
        <w:tblW w:w="0" w:type="auto"/>
        <w:tblInd w:w="1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9064"/>
      </w:tblGrid>
      <w:tr w:rsidR="006D0EF3" w14:paraId="422112EF" w14:textId="77777777" w:rsidTr="00E10612">
        <w:trPr>
          <w:trHeight w:val="244"/>
        </w:trPr>
        <w:tc>
          <w:tcPr>
            <w:tcW w:w="9064" w:type="dxa"/>
          </w:tcPr>
          <w:p w14:paraId="7BF35C19" w14:textId="77777777" w:rsidR="006D0EF3" w:rsidRDefault="006D0EF3" w:rsidP="00E10612">
            <w:pPr>
              <w:pStyle w:val="TableParagraph"/>
              <w:tabs>
                <w:tab w:val="left" w:pos="1413"/>
              </w:tabs>
              <w:rPr>
                <w:sz w:val="20"/>
              </w:rPr>
            </w:pPr>
            <w:proofErr w:type="gramStart"/>
            <w:r>
              <w:rPr>
                <w:spacing w:val="-2"/>
                <w:sz w:val="20"/>
              </w:rPr>
              <w:t>308-</w:t>
            </w:r>
            <w:r>
              <w:rPr>
                <w:spacing w:val="-10"/>
                <w:sz w:val="20"/>
              </w:rPr>
              <w:t>1</w:t>
            </w:r>
            <w:proofErr w:type="gramEnd"/>
            <w:r>
              <w:rPr>
                <w:sz w:val="20"/>
              </w:rPr>
              <w:tab/>
              <w:t>Andel</w:t>
            </w:r>
            <w:r>
              <w:rPr>
                <w:spacing w:val="-8"/>
                <w:sz w:val="20"/>
              </w:rPr>
              <w:t xml:space="preserve"> </w:t>
            </w:r>
            <w:r>
              <w:rPr>
                <w:sz w:val="20"/>
              </w:rPr>
              <w:t>nya</w:t>
            </w:r>
            <w:r>
              <w:rPr>
                <w:spacing w:val="-6"/>
                <w:sz w:val="20"/>
              </w:rPr>
              <w:t xml:space="preserve"> </w:t>
            </w:r>
            <w:r>
              <w:rPr>
                <w:sz w:val="20"/>
              </w:rPr>
              <w:t>leverantörer</w:t>
            </w:r>
            <w:r>
              <w:rPr>
                <w:spacing w:val="-7"/>
                <w:sz w:val="20"/>
              </w:rPr>
              <w:t xml:space="preserve"> </w:t>
            </w:r>
            <w:r>
              <w:rPr>
                <w:sz w:val="20"/>
              </w:rPr>
              <w:t>som</w:t>
            </w:r>
            <w:r>
              <w:rPr>
                <w:spacing w:val="-7"/>
                <w:sz w:val="20"/>
              </w:rPr>
              <w:t xml:space="preserve"> </w:t>
            </w:r>
            <w:r>
              <w:rPr>
                <w:sz w:val="20"/>
              </w:rPr>
              <w:t>utvärderats</w:t>
            </w:r>
            <w:r>
              <w:rPr>
                <w:spacing w:val="-6"/>
                <w:sz w:val="20"/>
              </w:rPr>
              <w:t xml:space="preserve"> </w:t>
            </w:r>
            <w:r>
              <w:rPr>
                <w:sz w:val="20"/>
              </w:rPr>
              <w:t>enligt</w:t>
            </w:r>
            <w:r>
              <w:rPr>
                <w:spacing w:val="-6"/>
                <w:sz w:val="20"/>
              </w:rPr>
              <w:t xml:space="preserve"> </w:t>
            </w:r>
            <w:r>
              <w:rPr>
                <w:sz w:val="20"/>
              </w:rPr>
              <w:t>kriterier</w:t>
            </w:r>
            <w:r>
              <w:rPr>
                <w:spacing w:val="-7"/>
                <w:sz w:val="20"/>
              </w:rPr>
              <w:t xml:space="preserve"> </w:t>
            </w:r>
            <w:r>
              <w:rPr>
                <w:sz w:val="20"/>
              </w:rPr>
              <w:t>för</w:t>
            </w:r>
            <w:r>
              <w:rPr>
                <w:spacing w:val="-5"/>
                <w:sz w:val="20"/>
              </w:rPr>
              <w:t xml:space="preserve"> </w:t>
            </w:r>
            <w:r>
              <w:rPr>
                <w:spacing w:val="-2"/>
                <w:sz w:val="20"/>
              </w:rPr>
              <w:t>miljö</w:t>
            </w:r>
          </w:p>
        </w:tc>
      </w:tr>
      <w:tr w:rsidR="006D0EF3" w14:paraId="77ECBF77" w14:textId="77777777" w:rsidTr="00E10612">
        <w:trPr>
          <w:trHeight w:val="244"/>
        </w:trPr>
        <w:tc>
          <w:tcPr>
            <w:tcW w:w="9064" w:type="dxa"/>
          </w:tcPr>
          <w:p w14:paraId="09E02B60" w14:textId="77777777" w:rsidR="006D0EF3" w:rsidRDefault="006D0EF3" w:rsidP="00E10612">
            <w:pPr>
              <w:pStyle w:val="TableParagraph"/>
              <w:tabs>
                <w:tab w:val="left" w:pos="1413"/>
              </w:tabs>
              <w:rPr>
                <w:sz w:val="20"/>
              </w:rPr>
            </w:pPr>
            <w:proofErr w:type="gramStart"/>
            <w:r>
              <w:rPr>
                <w:spacing w:val="-2"/>
                <w:sz w:val="20"/>
              </w:rPr>
              <w:t>308-</w:t>
            </w:r>
            <w:r>
              <w:rPr>
                <w:spacing w:val="-10"/>
                <w:sz w:val="20"/>
              </w:rPr>
              <w:t>2</w:t>
            </w:r>
            <w:proofErr w:type="gramEnd"/>
            <w:r>
              <w:rPr>
                <w:sz w:val="20"/>
              </w:rPr>
              <w:tab/>
              <w:t>Negativ</w:t>
            </w:r>
            <w:r>
              <w:rPr>
                <w:spacing w:val="-9"/>
                <w:sz w:val="20"/>
              </w:rPr>
              <w:t xml:space="preserve"> </w:t>
            </w:r>
            <w:r>
              <w:rPr>
                <w:sz w:val="20"/>
              </w:rPr>
              <w:t>miljöpåverkan</w:t>
            </w:r>
            <w:r>
              <w:rPr>
                <w:spacing w:val="-7"/>
                <w:sz w:val="20"/>
              </w:rPr>
              <w:t xml:space="preserve"> </w:t>
            </w:r>
            <w:r>
              <w:rPr>
                <w:sz w:val="20"/>
              </w:rPr>
              <w:t>i</w:t>
            </w:r>
            <w:r>
              <w:rPr>
                <w:spacing w:val="-9"/>
                <w:sz w:val="20"/>
              </w:rPr>
              <w:t xml:space="preserve"> </w:t>
            </w:r>
            <w:r>
              <w:rPr>
                <w:sz w:val="20"/>
              </w:rPr>
              <w:t>leverantörskedjan</w:t>
            </w:r>
            <w:r>
              <w:rPr>
                <w:spacing w:val="-10"/>
                <w:sz w:val="20"/>
              </w:rPr>
              <w:t xml:space="preserve"> </w:t>
            </w:r>
            <w:r>
              <w:rPr>
                <w:sz w:val="20"/>
              </w:rPr>
              <w:t>samt</w:t>
            </w:r>
            <w:r>
              <w:rPr>
                <w:spacing w:val="-8"/>
                <w:sz w:val="20"/>
              </w:rPr>
              <w:t xml:space="preserve"> </w:t>
            </w:r>
            <w:r>
              <w:rPr>
                <w:sz w:val="20"/>
              </w:rPr>
              <w:t>vidtagna</w:t>
            </w:r>
            <w:r>
              <w:rPr>
                <w:spacing w:val="-8"/>
                <w:sz w:val="20"/>
              </w:rPr>
              <w:t xml:space="preserve"> </w:t>
            </w:r>
            <w:r>
              <w:rPr>
                <w:spacing w:val="-2"/>
                <w:sz w:val="20"/>
              </w:rPr>
              <w:t>åtgärder</w:t>
            </w:r>
          </w:p>
        </w:tc>
      </w:tr>
      <w:tr w:rsidR="006D0EF3" w14:paraId="77DA39D9" w14:textId="77777777" w:rsidTr="00E10612">
        <w:trPr>
          <w:trHeight w:val="489"/>
        </w:trPr>
        <w:tc>
          <w:tcPr>
            <w:tcW w:w="9064" w:type="dxa"/>
          </w:tcPr>
          <w:p w14:paraId="507A1DE8" w14:textId="77777777" w:rsidR="006D0EF3" w:rsidRDefault="006D0EF3" w:rsidP="00E10612">
            <w:pPr>
              <w:pStyle w:val="TableParagraph"/>
              <w:tabs>
                <w:tab w:val="left" w:pos="1413"/>
              </w:tabs>
              <w:spacing w:before="0" w:line="240" w:lineRule="atLeast"/>
              <w:ind w:right="491"/>
              <w:rPr>
                <w:sz w:val="20"/>
              </w:rPr>
            </w:pPr>
            <w:proofErr w:type="gramStart"/>
            <w:r>
              <w:rPr>
                <w:spacing w:val="-2"/>
                <w:sz w:val="20"/>
              </w:rPr>
              <w:t>407-1</w:t>
            </w:r>
            <w:proofErr w:type="gramEnd"/>
            <w:r>
              <w:rPr>
                <w:sz w:val="20"/>
              </w:rPr>
              <w:tab/>
              <w:t>Verksamheter</w:t>
            </w:r>
            <w:r>
              <w:rPr>
                <w:spacing w:val="-4"/>
                <w:sz w:val="20"/>
              </w:rPr>
              <w:t xml:space="preserve"> </w:t>
            </w:r>
            <w:r>
              <w:rPr>
                <w:sz w:val="20"/>
              </w:rPr>
              <w:t>eller</w:t>
            </w:r>
            <w:r>
              <w:rPr>
                <w:spacing w:val="-6"/>
                <w:sz w:val="20"/>
              </w:rPr>
              <w:t xml:space="preserve"> </w:t>
            </w:r>
            <w:r>
              <w:rPr>
                <w:sz w:val="20"/>
              </w:rPr>
              <w:t>leverantörer</w:t>
            </w:r>
            <w:r>
              <w:rPr>
                <w:spacing w:val="-6"/>
                <w:sz w:val="20"/>
              </w:rPr>
              <w:t xml:space="preserve"> </w:t>
            </w:r>
            <w:r>
              <w:rPr>
                <w:sz w:val="20"/>
              </w:rPr>
              <w:t>där</w:t>
            </w:r>
            <w:r>
              <w:rPr>
                <w:spacing w:val="-6"/>
                <w:sz w:val="20"/>
              </w:rPr>
              <w:t xml:space="preserve"> </w:t>
            </w:r>
            <w:r>
              <w:rPr>
                <w:sz w:val="20"/>
              </w:rPr>
              <w:t>organisationsfrihet</w:t>
            </w:r>
            <w:r>
              <w:rPr>
                <w:spacing w:val="-6"/>
                <w:sz w:val="20"/>
              </w:rPr>
              <w:t xml:space="preserve"> </w:t>
            </w:r>
            <w:r>
              <w:rPr>
                <w:sz w:val="20"/>
              </w:rPr>
              <w:t>och/eller</w:t>
            </w:r>
            <w:r>
              <w:rPr>
                <w:spacing w:val="-6"/>
                <w:sz w:val="20"/>
              </w:rPr>
              <w:t xml:space="preserve"> </w:t>
            </w:r>
            <w:r>
              <w:rPr>
                <w:sz w:val="20"/>
              </w:rPr>
              <w:t>kollektivavtal</w:t>
            </w:r>
            <w:r>
              <w:rPr>
                <w:spacing w:val="-7"/>
                <w:sz w:val="20"/>
              </w:rPr>
              <w:t xml:space="preserve"> </w:t>
            </w:r>
            <w:r>
              <w:rPr>
                <w:sz w:val="20"/>
              </w:rPr>
              <w:t>kan</w:t>
            </w:r>
            <w:r>
              <w:rPr>
                <w:spacing w:val="-5"/>
                <w:sz w:val="20"/>
              </w:rPr>
              <w:t xml:space="preserve"> </w:t>
            </w:r>
            <w:r>
              <w:rPr>
                <w:sz w:val="20"/>
              </w:rPr>
              <w:t xml:space="preserve">vara </w:t>
            </w:r>
            <w:r>
              <w:rPr>
                <w:spacing w:val="-2"/>
                <w:sz w:val="20"/>
              </w:rPr>
              <w:t>hotade</w:t>
            </w:r>
          </w:p>
        </w:tc>
      </w:tr>
      <w:tr w:rsidR="006D0EF3" w14:paraId="7AE38FE0" w14:textId="77777777" w:rsidTr="00E10612">
        <w:trPr>
          <w:trHeight w:val="244"/>
        </w:trPr>
        <w:tc>
          <w:tcPr>
            <w:tcW w:w="9064" w:type="dxa"/>
          </w:tcPr>
          <w:p w14:paraId="09EA419B" w14:textId="77777777" w:rsidR="006D0EF3" w:rsidRDefault="006D0EF3" w:rsidP="00E10612">
            <w:pPr>
              <w:pStyle w:val="TableParagraph"/>
              <w:tabs>
                <w:tab w:val="left" w:pos="1413"/>
              </w:tabs>
              <w:rPr>
                <w:sz w:val="20"/>
              </w:rPr>
            </w:pPr>
            <w:proofErr w:type="gramStart"/>
            <w:r>
              <w:rPr>
                <w:spacing w:val="-2"/>
                <w:sz w:val="20"/>
              </w:rPr>
              <w:t>408-</w:t>
            </w:r>
            <w:r>
              <w:rPr>
                <w:spacing w:val="-10"/>
                <w:sz w:val="20"/>
              </w:rPr>
              <w:t>1</w:t>
            </w:r>
            <w:proofErr w:type="gramEnd"/>
            <w:r>
              <w:rPr>
                <w:sz w:val="20"/>
              </w:rPr>
              <w:tab/>
              <w:t>Verksamheter</w:t>
            </w:r>
            <w:r>
              <w:rPr>
                <w:spacing w:val="-8"/>
                <w:sz w:val="20"/>
              </w:rPr>
              <w:t xml:space="preserve"> </w:t>
            </w:r>
            <w:r>
              <w:rPr>
                <w:sz w:val="20"/>
              </w:rPr>
              <w:t>och</w:t>
            </w:r>
            <w:r>
              <w:rPr>
                <w:spacing w:val="-8"/>
                <w:sz w:val="20"/>
              </w:rPr>
              <w:t xml:space="preserve"> </w:t>
            </w:r>
            <w:r>
              <w:rPr>
                <w:sz w:val="20"/>
              </w:rPr>
              <w:t>leverantörer</w:t>
            </w:r>
            <w:r>
              <w:rPr>
                <w:spacing w:val="-7"/>
                <w:sz w:val="20"/>
              </w:rPr>
              <w:t xml:space="preserve"> </w:t>
            </w:r>
            <w:r>
              <w:rPr>
                <w:sz w:val="20"/>
              </w:rPr>
              <w:t>där</w:t>
            </w:r>
            <w:r>
              <w:rPr>
                <w:spacing w:val="-7"/>
                <w:sz w:val="20"/>
              </w:rPr>
              <w:t xml:space="preserve"> </w:t>
            </w:r>
            <w:r>
              <w:rPr>
                <w:sz w:val="20"/>
              </w:rPr>
              <w:t>betydande</w:t>
            </w:r>
            <w:r>
              <w:rPr>
                <w:spacing w:val="-8"/>
                <w:sz w:val="20"/>
              </w:rPr>
              <w:t xml:space="preserve"> </w:t>
            </w:r>
            <w:r>
              <w:rPr>
                <w:sz w:val="20"/>
              </w:rPr>
              <w:t>risk</w:t>
            </w:r>
            <w:r>
              <w:rPr>
                <w:spacing w:val="-7"/>
                <w:sz w:val="20"/>
              </w:rPr>
              <w:t xml:space="preserve"> </w:t>
            </w:r>
            <w:r>
              <w:rPr>
                <w:sz w:val="20"/>
              </w:rPr>
              <w:t>för</w:t>
            </w:r>
            <w:r>
              <w:rPr>
                <w:spacing w:val="-7"/>
                <w:sz w:val="20"/>
              </w:rPr>
              <w:t xml:space="preserve"> </w:t>
            </w:r>
            <w:r>
              <w:rPr>
                <w:sz w:val="20"/>
              </w:rPr>
              <w:t>barnarbete</w:t>
            </w:r>
            <w:r>
              <w:rPr>
                <w:spacing w:val="-8"/>
                <w:sz w:val="20"/>
              </w:rPr>
              <w:t xml:space="preserve"> </w:t>
            </w:r>
            <w:r>
              <w:rPr>
                <w:spacing w:val="-2"/>
                <w:sz w:val="20"/>
              </w:rPr>
              <w:t>identifierats</w:t>
            </w:r>
          </w:p>
        </w:tc>
      </w:tr>
      <w:tr w:rsidR="006D0EF3" w14:paraId="3102070E" w14:textId="77777777" w:rsidTr="00E10612">
        <w:trPr>
          <w:trHeight w:val="486"/>
        </w:trPr>
        <w:tc>
          <w:tcPr>
            <w:tcW w:w="9064" w:type="dxa"/>
          </w:tcPr>
          <w:p w14:paraId="071389E7" w14:textId="77777777" w:rsidR="006D0EF3" w:rsidRDefault="006D0EF3" w:rsidP="00E10612">
            <w:pPr>
              <w:pStyle w:val="TableParagraph"/>
              <w:tabs>
                <w:tab w:val="left" w:pos="1413"/>
              </w:tabs>
              <w:spacing w:line="243" w:lineRule="exact"/>
              <w:rPr>
                <w:sz w:val="20"/>
              </w:rPr>
            </w:pPr>
            <w:proofErr w:type="gramStart"/>
            <w:r>
              <w:rPr>
                <w:spacing w:val="-2"/>
                <w:sz w:val="20"/>
              </w:rPr>
              <w:t>409-</w:t>
            </w:r>
            <w:r>
              <w:rPr>
                <w:spacing w:val="-10"/>
                <w:sz w:val="20"/>
              </w:rPr>
              <w:t>1</w:t>
            </w:r>
            <w:proofErr w:type="gramEnd"/>
            <w:r>
              <w:rPr>
                <w:sz w:val="20"/>
              </w:rPr>
              <w:tab/>
              <w:t>Verksamheter</w:t>
            </w:r>
            <w:r>
              <w:rPr>
                <w:spacing w:val="-9"/>
                <w:sz w:val="20"/>
              </w:rPr>
              <w:t xml:space="preserve"> </w:t>
            </w:r>
            <w:r>
              <w:rPr>
                <w:sz w:val="20"/>
              </w:rPr>
              <w:t>och</w:t>
            </w:r>
            <w:r>
              <w:rPr>
                <w:spacing w:val="-7"/>
                <w:sz w:val="20"/>
              </w:rPr>
              <w:t xml:space="preserve"> </w:t>
            </w:r>
            <w:r>
              <w:rPr>
                <w:sz w:val="20"/>
              </w:rPr>
              <w:t>leverantörer</w:t>
            </w:r>
            <w:r>
              <w:rPr>
                <w:spacing w:val="-8"/>
                <w:sz w:val="20"/>
              </w:rPr>
              <w:t xml:space="preserve"> </w:t>
            </w:r>
            <w:r>
              <w:rPr>
                <w:sz w:val="20"/>
              </w:rPr>
              <w:t>där</w:t>
            </w:r>
            <w:r>
              <w:rPr>
                <w:spacing w:val="-8"/>
                <w:sz w:val="20"/>
              </w:rPr>
              <w:t xml:space="preserve"> </w:t>
            </w:r>
            <w:r>
              <w:rPr>
                <w:sz w:val="20"/>
              </w:rPr>
              <w:t>betydande</w:t>
            </w:r>
            <w:r>
              <w:rPr>
                <w:spacing w:val="-8"/>
                <w:sz w:val="20"/>
              </w:rPr>
              <w:t xml:space="preserve"> </w:t>
            </w:r>
            <w:r>
              <w:rPr>
                <w:sz w:val="20"/>
              </w:rPr>
              <w:t>risk</w:t>
            </w:r>
            <w:r>
              <w:rPr>
                <w:spacing w:val="-7"/>
                <w:sz w:val="20"/>
              </w:rPr>
              <w:t xml:space="preserve"> </w:t>
            </w:r>
            <w:r>
              <w:rPr>
                <w:sz w:val="20"/>
              </w:rPr>
              <w:t>för</w:t>
            </w:r>
            <w:r>
              <w:rPr>
                <w:spacing w:val="-8"/>
                <w:sz w:val="20"/>
              </w:rPr>
              <w:t xml:space="preserve"> </w:t>
            </w:r>
            <w:r>
              <w:rPr>
                <w:sz w:val="20"/>
              </w:rPr>
              <w:t>tvångsarbete</w:t>
            </w:r>
            <w:r>
              <w:rPr>
                <w:spacing w:val="-8"/>
                <w:sz w:val="20"/>
              </w:rPr>
              <w:t xml:space="preserve"> </w:t>
            </w:r>
            <w:r>
              <w:rPr>
                <w:spacing w:val="-2"/>
                <w:sz w:val="20"/>
              </w:rPr>
              <w:t>eller</w:t>
            </w:r>
          </w:p>
          <w:p w14:paraId="139E0A69" w14:textId="77777777" w:rsidR="006D0EF3" w:rsidRDefault="006D0EF3" w:rsidP="00E10612">
            <w:pPr>
              <w:pStyle w:val="TableParagraph"/>
              <w:spacing w:before="0" w:line="222" w:lineRule="exact"/>
              <w:rPr>
                <w:sz w:val="20"/>
              </w:rPr>
            </w:pPr>
            <w:r>
              <w:rPr>
                <w:sz w:val="20"/>
              </w:rPr>
              <w:t>obligatoriskt</w:t>
            </w:r>
            <w:r>
              <w:rPr>
                <w:spacing w:val="-10"/>
                <w:sz w:val="20"/>
              </w:rPr>
              <w:t xml:space="preserve"> </w:t>
            </w:r>
            <w:r>
              <w:rPr>
                <w:sz w:val="20"/>
              </w:rPr>
              <w:t>arbete</w:t>
            </w:r>
            <w:r>
              <w:rPr>
                <w:spacing w:val="-11"/>
                <w:sz w:val="20"/>
              </w:rPr>
              <w:t xml:space="preserve"> </w:t>
            </w:r>
            <w:r>
              <w:rPr>
                <w:spacing w:val="-2"/>
                <w:sz w:val="20"/>
              </w:rPr>
              <w:t>identifierats</w:t>
            </w:r>
          </w:p>
        </w:tc>
      </w:tr>
      <w:tr w:rsidR="006D0EF3" w14:paraId="5B4F7321" w14:textId="77777777" w:rsidTr="00E10612">
        <w:trPr>
          <w:trHeight w:val="244"/>
        </w:trPr>
        <w:tc>
          <w:tcPr>
            <w:tcW w:w="9064" w:type="dxa"/>
          </w:tcPr>
          <w:p w14:paraId="35D584AB" w14:textId="77777777" w:rsidR="006D0EF3" w:rsidRDefault="006D0EF3" w:rsidP="00E10612">
            <w:pPr>
              <w:pStyle w:val="TableParagraph"/>
              <w:tabs>
                <w:tab w:val="left" w:pos="1413"/>
              </w:tabs>
              <w:rPr>
                <w:sz w:val="20"/>
              </w:rPr>
            </w:pPr>
            <w:proofErr w:type="gramStart"/>
            <w:r>
              <w:rPr>
                <w:spacing w:val="-2"/>
                <w:sz w:val="20"/>
              </w:rPr>
              <w:lastRenderedPageBreak/>
              <w:t>414-</w:t>
            </w:r>
            <w:r>
              <w:rPr>
                <w:spacing w:val="-10"/>
                <w:sz w:val="20"/>
              </w:rPr>
              <w:t>2</w:t>
            </w:r>
            <w:proofErr w:type="gramEnd"/>
            <w:r>
              <w:rPr>
                <w:sz w:val="20"/>
              </w:rPr>
              <w:tab/>
              <w:t>Negativ</w:t>
            </w:r>
            <w:r>
              <w:rPr>
                <w:spacing w:val="-8"/>
                <w:sz w:val="20"/>
              </w:rPr>
              <w:t xml:space="preserve"> </w:t>
            </w:r>
            <w:r>
              <w:rPr>
                <w:sz w:val="20"/>
              </w:rPr>
              <w:t>påverkan</w:t>
            </w:r>
            <w:r>
              <w:rPr>
                <w:spacing w:val="-7"/>
                <w:sz w:val="20"/>
              </w:rPr>
              <w:t xml:space="preserve"> </w:t>
            </w:r>
            <w:r>
              <w:rPr>
                <w:sz w:val="20"/>
              </w:rPr>
              <w:t>i</w:t>
            </w:r>
            <w:r>
              <w:rPr>
                <w:spacing w:val="-7"/>
                <w:sz w:val="20"/>
              </w:rPr>
              <w:t xml:space="preserve"> </w:t>
            </w:r>
            <w:r>
              <w:rPr>
                <w:sz w:val="20"/>
              </w:rPr>
              <w:t>leverantörskedjan</w:t>
            </w:r>
            <w:r>
              <w:rPr>
                <w:spacing w:val="-8"/>
                <w:sz w:val="20"/>
              </w:rPr>
              <w:t xml:space="preserve"> </w:t>
            </w:r>
            <w:r>
              <w:rPr>
                <w:sz w:val="20"/>
              </w:rPr>
              <w:t>utifrån</w:t>
            </w:r>
            <w:r>
              <w:rPr>
                <w:spacing w:val="-7"/>
                <w:sz w:val="20"/>
              </w:rPr>
              <w:t xml:space="preserve"> </w:t>
            </w:r>
            <w:r>
              <w:rPr>
                <w:sz w:val="20"/>
              </w:rPr>
              <w:t>sociala</w:t>
            </w:r>
            <w:r>
              <w:rPr>
                <w:spacing w:val="-8"/>
                <w:sz w:val="20"/>
              </w:rPr>
              <w:t xml:space="preserve"> </w:t>
            </w:r>
            <w:r>
              <w:rPr>
                <w:sz w:val="20"/>
              </w:rPr>
              <w:t>kriterier</w:t>
            </w:r>
            <w:r>
              <w:rPr>
                <w:spacing w:val="-7"/>
                <w:sz w:val="20"/>
              </w:rPr>
              <w:t xml:space="preserve"> </w:t>
            </w:r>
            <w:r>
              <w:rPr>
                <w:sz w:val="20"/>
              </w:rPr>
              <w:t>samt</w:t>
            </w:r>
            <w:r>
              <w:rPr>
                <w:spacing w:val="-8"/>
                <w:sz w:val="20"/>
              </w:rPr>
              <w:t xml:space="preserve"> </w:t>
            </w:r>
            <w:r>
              <w:rPr>
                <w:sz w:val="20"/>
              </w:rPr>
              <w:t>vidtagna</w:t>
            </w:r>
            <w:r>
              <w:rPr>
                <w:spacing w:val="-7"/>
                <w:sz w:val="20"/>
              </w:rPr>
              <w:t xml:space="preserve"> </w:t>
            </w:r>
            <w:r>
              <w:rPr>
                <w:spacing w:val="-2"/>
                <w:sz w:val="20"/>
              </w:rPr>
              <w:t>åtgärder</w:t>
            </w:r>
          </w:p>
        </w:tc>
      </w:tr>
    </w:tbl>
    <w:p w14:paraId="12009F1E" w14:textId="77777777" w:rsidR="006D0EF3" w:rsidRDefault="006D0EF3" w:rsidP="006D0EF3">
      <w:pPr>
        <w:pStyle w:val="BodyText"/>
        <w:spacing w:before="184"/>
        <w:ind w:left="0"/>
      </w:pPr>
    </w:p>
    <w:p w14:paraId="5FC3C3F0" w14:textId="35CC549D" w:rsidR="000D4E55" w:rsidRDefault="006D0EF3" w:rsidP="009B3065">
      <w:pPr>
        <w:pStyle w:val="BodyText"/>
        <w:spacing w:before="0" w:line="259" w:lineRule="auto"/>
      </w:pPr>
      <w:r>
        <w:t>Enligt</w:t>
      </w:r>
      <w:r>
        <w:rPr>
          <w:spacing w:val="-2"/>
        </w:rPr>
        <w:t xml:space="preserve"> </w:t>
      </w:r>
      <w:r>
        <w:t>vår</w:t>
      </w:r>
      <w:r>
        <w:rPr>
          <w:spacing w:val="-2"/>
        </w:rPr>
        <w:t xml:space="preserve"> </w:t>
      </w:r>
      <w:r>
        <w:t>inköpspolicy</w:t>
      </w:r>
      <w:r>
        <w:rPr>
          <w:spacing w:val="-4"/>
        </w:rPr>
        <w:t xml:space="preserve"> </w:t>
      </w:r>
      <w:r>
        <w:t>ska</w:t>
      </w:r>
      <w:r>
        <w:rPr>
          <w:spacing w:val="-2"/>
        </w:rPr>
        <w:t xml:space="preserve"> </w:t>
      </w:r>
      <w:r>
        <w:t>inköpsavdelningen</w:t>
      </w:r>
      <w:r>
        <w:rPr>
          <w:spacing w:val="-2"/>
        </w:rPr>
        <w:t xml:space="preserve"> </w:t>
      </w:r>
      <w:r>
        <w:t>centralt</w:t>
      </w:r>
      <w:r>
        <w:rPr>
          <w:spacing w:val="-4"/>
        </w:rPr>
        <w:t xml:space="preserve"> </w:t>
      </w:r>
      <w:r>
        <w:t>informeras</w:t>
      </w:r>
      <w:r>
        <w:rPr>
          <w:spacing w:val="-4"/>
        </w:rPr>
        <w:t xml:space="preserve"> </w:t>
      </w:r>
      <w:r>
        <w:t>vid</w:t>
      </w:r>
      <w:r>
        <w:rPr>
          <w:spacing w:val="-4"/>
        </w:rPr>
        <w:t xml:space="preserve"> </w:t>
      </w:r>
      <w:r>
        <w:t>avtal</w:t>
      </w:r>
      <w:r>
        <w:rPr>
          <w:spacing w:val="-4"/>
        </w:rPr>
        <w:t xml:space="preserve"> </w:t>
      </w:r>
      <w:r w:rsidR="000D4E55">
        <w:rPr>
          <w:spacing w:val="-4"/>
        </w:rPr>
        <w:t xml:space="preserve">som </w:t>
      </w:r>
      <w:r>
        <w:t>över</w:t>
      </w:r>
      <w:r w:rsidR="000D4E55">
        <w:t>stiger</w:t>
      </w:r>
      <w:r>
        <w:rPr>
          <w:spacing w:val="-4"/>
        </w:rPr>
        <w:t xml:space="preserve"> </w:t>
      </w:r>
      <w:r>
        <w:t>100 000</w:t>
      </w:r>
      <w:r>
        <w:rPr>
          <w:spacing w:val="-4"/>
        </w:rPr>
        <w:t xml:space="preserve"> </w:t>
      </w:r>
      <w:r>
        <w:t>kr</w:t>
      </w:r>
      <w:r w:rsidR="00F97CCB">
        <w:t xml:space="preserve">. Detta görs </w:t>
      </w:r>
      <w:r>
        <w:t>för</w:t>
      </w:r>
      <w:r>
        <w:rPr>
          <w:spacing w:val="-2"/>
        </w:rPr>
        <w:t xml:space="preserve"> </w:t>
      </w:r>
      <w:r>
        <w:t>att säkerställa att polic</w:t>
      </w:r>
      <w:r w:rsidR="00F97CCB">
        <w:t>yer</w:t>
      </w:r>
      <w:r>
        <w:t xml:space="preserve"> integreras och</w:t>
      </w:r>
      <w:r w:rsidR="003D176D">
        <w:t xml:space="preserve"> för</w:t>
      </w:r>
      <w:r>
        <w:t xml:space="preserve"> </w:t>
      </w:r>
      <w:r w:rsidR="002B77A9">
        <w:t xml:space="preserve">att </w:t>
      </w:r>
      <w:r w:rsidR="003D176D">
        <w:t xml:space="preserve">inkludera </w:t>
      </w:r>
      <w:r w:rsidR="002B77A9">
        <w:t xml:space="preserve">en årlig </w:t>
      </w:r>
      <w:r>
        <w:t>kontrollpunkt för CSR-försäkran. Vi g</w:t>
      </w:r>
      <w:r w:rsidR="009B3065">
        <w:t>enomför</w:t>
      </w:r>
      <w:r>
        <w:t xml:space="preserve"> även stickkontroll</w:t>
      </w:r>
      <w:r w:rsidR="009B3065">
        <w:t>er</w:t>
      </w:r>
      <w:r>
        <w:t xml:space="preserve"> för nya leverantörer </w:t>
      </w:r>
      <w:r w:rsidR="009B3065">
        <w:t xml:space="preserve">avseende deras </w:t>
      </w:r>
      <w:r>
        <w:t>skatteskulder och likviditet.</w:t>
      </w:r>
    </w:p>
    <w:p w14:paraId="39F62F65" w14:textId="77777777" w:rsidR="006D0EF3" w:rsidRDefault="006D0EF3" w:rsidP="006D0EF3">
      <w:pPr>
        <w:pStyle w:val="BodyText"/>
        <w:spacing w:before="160" w:line="259" w:lineRule="auto"/>
      </w:pPr>
      <w:r>
        <w:t>Våra</w:t>
      </w:r>
      <w:r>
        <w:rPr>
          <w:spacing w:val="-2"/>
        </w:rPr>
        <w:t xml:space="preserve"> </w:t>
      </w:r>
      <w:r>
        <w:t>fullständiga</w:t>
      </w:r>
      <w:r>
        <w:rPr>
          <w:spacing w:val="-2"/>
        </w:rPr>
        <w:t xml:space="preserve"> </w:t>
      </w:r>
      <w:r>
        <w:t>förväntningar</w:t>
      </w:r>
      <w:r>
        <w:rPr>
          <w:spacing w:val="-2"/>
        </w:rPr>
        <w:t xml:space="preserve"> </w:t>
      </w:r>
      <w:r>
        <w:t>på</w:t>
      </w:r>
      <w:r>
        <w:rPr>
          <w:spacing w:val="-3"/>
        </w:rPr>
        <w:t xml:space="preserve"> </w:t>
      </w:r>
      <w:r>
        <w:t>affärspartners</w:t>
      </w:r>
      <w:r>
        <w:rPr>
          <w:spacing w:val="-5"/>
        </w:rPr>
        <w:t xml:space="preserve"> </w:t>
      </w:r>
      <w:r>
        <w:t>beskrivs</w:t>
      </w:r>
      <w:r>
        <w:rPr>
          <w:spacing w:val="-2"/>
        </w:rPr>
        <w:t xml:space="preserve"> </w:t>
      </w:r>
      <w:r>
        <w:t>i</w:t>
      </w:r>
      <w:r>
        <w:rPr>
          <w:spacing w:val="-4"/>
        </w:rPr>
        <w:t xml:space="preserve"> </w:t>
      </w:r>
      <w:r>
        <w:t>vår</w:t>
      </w:r>
      <w:r>
        <w:rPr>
          <w:spacing w:val="-2"/>
        </w:rPr>
        <w:t xml:space="preserve"> </w:t>
      </w:r>
      <w:r>
        <w:t>policy</w:t>
      </w:r>
      <w:r>
        <w:rPr>
          <w:spacing w:val="-4"/>
        </w:rPr>
        <w:t xml:space="preserve"> </w:t>
      </w:r>
      <w:proofErr w:type="spellStart"/>
      <w:r>
        <w:t>Supply</w:t>
      </w:r>
      <w:proofErr w:type="spellEnd"/>
      <w:r>
        <w:rPr>
          <w:spacing w:val="-2"/>
        </w:rPr>
        <w:t xml:space="preserve"> </w:t>
      </w:r>
      <w:proofErr w:type="spellStart"/>
      <w:r>
        <w:t>Chain</w:t>
      </w:r>
      <w:proofErr w:type="spellEnd"/>
      <w:r>
        <w:t xml:space="preserve"> Business</w:t>
      </w:r>
      <w:r>
        <w:rPr>
          <w:spacing w:val="-4"/>
        </w:rPr>
        <w:t xml:space="preserve"> </w:t>
      </w:r>
      <w:r>
        <w:t>Partner Policy. Denna skickar vi med som del av avtalet till leverantörer för godkännande. För leverantörer täcks mänskliga rättigheter upp i denna leverantörsuppförandekod och den CSR-försäkran de undertecknar. Miljövänlig drift av verksamheten är en av kontrollfrågorna.</w:t>
      </w:r>
    </w:p>
    <w:p w14:paraId="34851AFF" w14:textId="77777777" w:rsidR="006D0EF3" w:rsidRDefault="006D0EF3" w:rsidP="006D0EF3">
      <w:pPr>
        <w:pStyle w:val="BodyText"/>
        <w:spacing w:before="160" w:line="259" w:lineRule="auto"/>
        <w:ind w:right="201"/>
      </w:pPr>
      <w:r>
        <w:t>Utöver</w:t>
      </w:r>
      <w:r>
        <w:rPr>
          <w:spacing w:val="-4"/>
        </w:rPr>
        <w:t xml:space="preserve"> </w:t>
      </w:r>
      <w:r>
        <w:t>en</w:t>
      </w:r>
      <w:r>
        <w:rPr>
          <w:spacing w:val="-4"/>
        </w:rPr>
        <w:t xml:space="preserve"> </w:t>
      </w:r>
      <w:r>
        <w:t>miljöpåverkan</w:t>
      </w:r>
      <w:r>
        <w:rPr>
          <w:spacing w:val="-2"/>
        </w:rPr>
        <w:t xml:space="preserve"> </w:t>
      </w:r>
      <w:r>
        <w:t>genom</w:t>
      </w:r>
      <w:r>
        <w:rPr>
          <w:spacing w:val="-2"/>
        </w:rPr>
        <w:t xml:space="preserve"> </w:t>
      </w:r>
      <w:r>
        <w:t>växthusgasutsläpp,</w:t>
      </w:r>
      <w:r>
        <w:rPr>
          <w:spacing w:val="-4"/>
        </w:rPr>
        <w:t xml:space="preserve"> </w:t>
      </w:r>
      <w:r>
        <w:t>som</w:t>
      </w:r>
      <w:r>
        <w:rPr>
          <w:spacing w:val="-2"/>
        </w:rPr>
        <w:t xml:space="preserve"> </w:t>
      </w:r>
      <w:r>
        <w:t>kartläggs</w:t>
      </w:r>
      <w:r>
        <w:rPr>
          <w:spacing w:val="-4"/>
        </w:rPr>
        <w:t xml:space="preserve"> </w:t>
      </w:r>
      <w:r>
        <w:t>(</w:t>
      </w:r>
      <w:proofErr w:type="spellStart"/>
      <w:r>
        <w:t>Scope</w:t>
      </w:r>
      <w:proofErr w:type="spellEnd"/>
      <w:r>
        <w:rPr>
          <w:spacing w:val="-4"/>
        </w:rPr>
        <w:t xml:space="preserve"> </w:t>
      </w:r>
      <w:proofErr w:type="gramStart"/>
      <w:r>
        <w:t>1-3</w:t>
      </w:r>
      <w:proofErr w:type="gramEnd"/>
      <w:r>
        <w:t>)</w:t>
      </w:r>
      <w:r>
        <w:rPr>
          <w:spacing w:val="-4"/>
        </w:rPr>
        <w:t xml:space="preserve"> </w:t>
      </w:r>
      <w:r>
        <w:t>som</w:t>
      </w:r>
      <w:r>
        <w:rPr>
          <w:spacing w:val="-4"/>
        </w:rPr>
        <w:t xml:space="preserve"> </w:t>
      </w:r>
      <w:r>
        <w:t>del</w:t>
      </w:r>
      <w:r>
        <w:rPr>
          <w:spacing w:val="-2"/>
        </w:rPr>
        <w:t xml:space="preserve"> </w:t>
      </w:r>
      <w:r>
        <w:t xml:space="preserve">av åtagandet med </w:t>
      </w:r>
      <w:proofErr w:type="spellStart"/>
      <w:r>
        <w:t>SBTi</w:t>
      </w:r>
      <w:proofErr w:type="spellEnd"/>
      <w:r>
        <w:t>, har ManpowerGroup inte identifierat några negativa påverkansområden i leverantörsledet. 96 % av ManpowerGroup Sveriges leverantörer är svenska företag.</w:t>
      </w:r>
    </w:p>
    <w:p w14:paraId="7169724A" w14:textId="48EB5C7E" w:rsidR="006D0EF3" w:rsidRDefault="006D0EF3" w:rsidP="006D0EF3">
      <w:pPr>
        <w:pStyle w:val="BodyText"/>
        <w:spacing w:before="0" w:line="259" w:lineRule="auto"/>
      </w:pPr>
      <w:proofErr w:type="spellStart"/>
      <w:r>
        <w:t>ManpowerGroups</w:t>
      </w:r>
      <w:proofErr w:type="spellEnd"/>
      <w:r>
        <w:rPr>
          <w:spacing w:val="-2"/>
        </w:rPr>
        <w:t xml:space="preserve"> </w:t>
      </w:r>
      <w:r>
        <w:t>egen</w:t>
      </w:r>
      <w:r>
        <w:rPr>
          <w:spacing w:val="-3"/>
        </w:rPr>
        <w:t xml:space="preserve"> </w:t>
      </w:r>
      <w:r>
        <w:t>verksamhet</w:t>
      </w:r>
      <w:r>
        <w:rPr>
          <w:spacing w:val="-5"/>
        </w:rPr>
        <w:t xml:space="preserve"> </w:t>
      </w:r>
      <w:r>
        <w:t>och</w:t>
      </w:r>
      <w:r>
        <w:rPr>
          <w:spacing w:val="-3"/>
        </w:rPr>
        <w:t xml:space="preserve"> </w:t>
      </w:r>
      <w:r>
        <w:t>anställda</w:t>
      </w:r>
      <w:r>
        <w:rPr>
          <w:spacing w:val="-3"/>
        </w:rPr>
        <w:t xml:space="preserve"> </w:t>
      </w:r>
      <w:r>
        <w:t>finns</w:t>
      </w:r>
      <w:r>
        <w:rPr>
          <w:spacing w:val="-3"/>
        </w:rPr>
        <w:t xml:space="preserve"> </w:t>
      </w:r>
      <w:r>
        <w:t>i</w:t>
      </w:r>
      <w:r>
        <w:rPr>
          <w:spacing w:val="-3"/>
        </w:rPr>
        <w:t xml:space="preserve"> </w:t>
      </w:r>
      <w:r>
        <w:t>Sverige,</w:t>
      </w:r>
      <w:r>
        <w:rPr>
          <w:spacing w:val="-3"/>
        </w:rPr>
        <w:t xml:space="preserve"> </w:t>
      </w:r>
      <w:r>
        <w:t>som</w:t>
      </w:r>
      <w:r>
        <w:rPr>
          <w:spacing w:val="-2"/>
        </w:rPr>
        <w:t xml:space="preserve"> </w:t>
      </w:r>
      <w:r>
        <w:t>inte</w:t>
      </w:r>
      <w:r>
        <w:rPr>
          <w:spacing w:val="-5"/>
        </w:rPr>
        <w:t xml:space="preserve"> </w:t>
      </w:r>
      <w:r>
        <w:t>räknas</w:t>
      </w:r>
      <w:r>
        <w:rPr>
          <w:spacing w:val="-7"/>
        </w:rPr>
        <w:t xml:space="preserve"> </w:t>
      </w:r>
      <w:r>
        <w:t>som</w:t>
      </w:r>
      <w:r>
        <w:rPr>
          <w:spacing w:val="-2"/>
        </w:rPr>
        <w:t xml:space="preserve"> </w:t>
      </w:r>
      <w:r>
        <w:t>ett</w:t>
      </w:r>
      <w:r>
        <w:rPr>
          <w:spacing w:val="-3"/>
        </w:rPr>
        <w:t xml:space="preserve"> </w:t>
      </w:r>
      <w:r>
        <w:t xml:space="preserve">riskområde (enligt Global </w:t>
      </w:r>
      <w:proofErr w:type="spellStart"/>
      <w:r>
        <w:t>Rights</w:t>
      </w:r>
      <w:proofErr w:type="spellEnd"/>
      <w:r>
        <w:t xml:space="preserve"> Index bedöms vara riskområde 1). ManpowerGroup följer kollektivavtal, som omfattar regler om minimiålder, i tillägg följer vi alla tillämpliga lagar och regler.</w:t>
      </w:r>
    </w:p>
    <w:p w14:paraId="75526FEC" w14:textId="77777777" w:rsidR="006D0EF3" w:rsidRDefault="006D0EF3" w:rsidP="006D0EF3">
      <w:pPr>
        <w:pStyle w:val="BodyText"/>
        <w:spacing w:before="158" w:line="256" w:lineRule="auto"/>
        <w:ind w:right="201"/>
      </w:pPr>
      <w:r>
        <w:t>ManpowerGroup</w:t>
      </w:r>
      <w:r>
        <w:rPr>
          <w:spacing w:val="-4"/>
        </w:rPr>
        <w:t xml:space="preserve"> </w:t>
      </w:r>
      <w:r>
        <w:t>Sverige</w:t>
      </w:r>
      <w:r>
        <w:rPr>
          <w:spacing w:val="-2"/>
        </w:rPr>
        <w:t xml:space="preserve"> </w:t>
      </w:r>
      <w:r>
        <w:t>har</w:t>
      </w:r>
      <w:r>
        <w:rPr>
          <w:spacing w:val="-3"/>
        </w:rPr>
        <w:t xml:space="preserve"> </w:t>
      </w:r>
      <w:r>
        <w:t>en</w:t>
      </w:r>
      <w:r>
        <w:rPr>
          <w:spacing w:val="-4"/>
        </w:rPr>
        <w:t xml:space="preserve"> </w:t>
      </w:r>
      <w:r>
        <w:t>tjänsteleverantör</w:t>
      </w:r>
      <w:r>
        <w:rPr>
          <w:spacing w:val="-6"/>
        </w:rPr>
        <w:t xml:space="preserve"> </w:t>
      </w:r>
      <w:r>
        <w:t>i</w:t>
      </w:r>
      <w:r>
        <w:rPr>
          <w:spacing w:val="-3"/>
        </w:rPr>
        <w:t xml:space="preserve"> </w:t>
      </w:r>
      <w:r>
        <w:t>Indien</w:t>
      </w:r>
      <w:r>
        <w:rPr>
          <w:spacing w:val="-1"/>
        </w:rPr>
        <w:t xml:space="preserve"> </w:t>
      </w:r>
      <w:r>
        <w:t>(som</w:t>
      </w:r>
      <w:r>
        <w:rPr>
          <w:spacing w:val="-2"/>
        </w:rPr>
        <w:t xml:space="preserve"> </w:t>
      </w:r>
      <w:r>
        <w:t>av</w:t>
      </w:r>
      <w:r>
        <w:rPr>
          <w:spacing w:val="-1"/>
        </w:rPr>
        <w:t xml:space="preserve"> </w:t>
      </w:r>
      <w:r>
        <w:rPr>
          <w:color w:val="0462C1"/>
          <w:u w:val="single" w:color="0462C1"/>
        </w:rPr>
        <w:t>Global</w:t>
      </w:r>
      <w:r>
        <w:rPr>
          <w:color w:val="0462C1"/>
          <w:spacing w:val="-3"/>
          <w:u w:val="single" w:color="0462C1"/>
        </w:rPr>
        <w:t xml:space="preserve"> </w:t>
      </w:r>
      <w:proofErr w:type="spellStart"/>
      <w:r>
        <w:rPr>
          <w:color w:val="0462C1"/>
          <w:u w:val="single" w:color="0462C1"/>
        </w:rPr>
        <w:t>Rights</w:t>
      </w:r>
      <w:proofErr w:type="spellEnd"/>
      <w:r>
        <w:rPr>
          <w:color w:val="0462C1"/>
          <w:spacing w:val="-5"/>
          <w:u w:val="single" w:color="0462C1"/>
        </w:rPr>
        <w:t xml:space="preserve"> </w:t>
      </w:r>
      <w:r>
        <w:rPr>
          <w:color w:val="0462C1"/>
          <w:u w:val="single" w:color="0462C1"/>
        </w:rPr>
        <w:t>Index</w:t>
      </w:r>
      <w:r>
        <w:rPr>
          <w:color w:val="0462C1"/>
          <w:spacing w:val="-2"/>
        </w:rPr>
        <w:t xml:space="preserve"> </w:t>
      </w:r>
      <w:r>
        <w:t>bedöms</w:t>
      </w:r>
      <w:r>
        <w:rPr>
          <w:spacing w:val="-5"/>
        </w:rPr>
        <w:t xml:space="preserve"> </w:t>
      </w:r>
      <w:r>
        <w:t>vara riskområde 5), denna har genomgått en extern hållbarhetsbedömning.</w:t>
      </w:r>
    </w:p>
    <w:p w14:paraId="3DF61640" w14:textId="77777777" w:rsidR="006D0EF3" w:rsidRDefault="006D0EF3">
      <w:pPr>
        <w:pStyle w:val="BodyText"/>
        <w:spacing w:line="259" w:lineRule="auto"/>
        <w:sectPr w:rsidR="006D0EF3">
          <w:pgSz w:w="11910" w:h="16840"/>
          <w:pgMar w:top="1320" w:right="1275" w:bottom="920" w:left="1275" w:header="750" w:footer="731" w:gutter="0"/>
          <w:cols w:space="720"/>
        </w:sectPr>
      </w:pPr>
    </w:p>
    <w:p w14:paraId="24C07071" w14:textId="77777777" w:rsidR="00591784" w:rsidRDefault="008676B0">
      <w:pPr>
        <w:pStyle w:val="Heading1"/>
      </w:pPr>
      <w:bookmarkStart w:id="4" w:name="_bookmark3"/>
      <w:bookmarkEnd w:id="4"/>
      <w:r>
        <w:rPr>
          <w:color w:val="2E5395"/>
        </w:rPr>
        <w:lastRenderedPageBreak/>
        <w:t>Styrning</w:t>
      </w:r>
      <w:r>
        <w:rPr>
          <w:color w:val="2E5395"/>
          <w:spacing w:val="-9"/>
        </w:rPr>
        <w:t xml:space="preserve"> </w:t>
      </w:r>
      <w:r>
        <w:rPr>
          <w:color w:val="2E5395"/>
        </w:rPr>
        <w:t>och</w:t>
      </w:r>
      <w:r>
        <w:rPr>
          <w:color w:val="2E5395"/>
          <w:spacing w:val="-8"/>
        </w:rPr>
        <w:t xml:space="preserve"> </w:t>
      </w:r>
      <w:r>
        <w:rPr>
          <w:color w:val="2E5395"/>
          <w:spacing w:val="-2"/>
        </w:rPr>
        <w:t>ledning</w:t>
      </w:r>
    </w:p>
    <w:p w14:paraId="05A654B4" w14:textId="77777777" w:rsidR="00591784" w:rsidRDefault="008676B0">
      <w:pPr>
        <w:pStyle w:val="BodyText"/>
        <w:spacing w:before="31"/>
      </w:pPr>
      <w:r>
        <w:t>I</w:t>
      </w:r>
      <w:r>
        <w:rPr>
          <w:spacing w:val="-5"/>
        </w:rPr>
        <w:t xml:space="preserve"> </w:t>
      </w:r>
      <w:r>
        <w:t>detta</w:t>
      </w:r>
      <w:r>
        <w:rPr>
          <w:spacing w:val="-5"/>
        </w:rPr>
        <w:t xml:space="preserve"> </w:t>
      </w:r>
      <w:r>
        <w:t>kapitel</w:t>
      </w:r>
      <w:r>
        <w:rPr>
          <w:spacing w:val="-4"/>
        </w:rPr>
        <w:t xml:space="preserve"> </w:t>
      </w:r>
      <w:r>
        <w:t>redovisas</w:t>
      </w:r>
      <w:r>
        <w:rPr>
          <w:spacing w:val="-5"/>
        </w:rPr>
        <w:t xml:space="preserve"> </w:t>
      </w:r>
      <w:r>
        <w:rPr>
          <w:spacing w:val="-4"/>
        </w:rPr>
        <w:t>GRI:</w:t>
      </w:r>
    </w:p>
    <w:p w14:paraId="590C32F7" w14:textId="77777777" w:rsidR="00591784" w:rsidRDefault="00591784">
      <w:pPr>
        <w:pStyle w:val="BodyText"/>
        <w:spacing w:before="10"/>
        <w:ind w:left="0"/>
        <w:rPr>
          <w:sz w:val="1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7933"/>
      </w:tblGrid>
      <w:tr w:rsidR="00591784" w14:paraId="24EA659E" w14:textId="77777777">
        <w:trPr>
          <w:trHeight w:val="270"/>
        </w:trPr>
        <w:tc>
          <w:tcPr>
            <w:tcW w:w="1130" w:type="dxa"/>
          </w:tcPr>
          <w:p w14:paraId="440C02B3" w14:textId="77777777" w:rsidR="00591784" w:rsidRDefault="008676B0">
            <w:pPr>
              <w:pStyle w:val="TableParagraph"/>
              <w:spacing w:line="249" w:lineRule="exact"/>
            </w:pPr>
            <w:proofErr w:type="gramStart"/>
            <w:r>
              <w:rPr>
                <w:spacing w:val="-2"/>
              </w:rPr>
              <w:t>2-</w:t>
            </w:r>
            <w:r>
              <w:rPr>
                <w:spacing w:val="-10"/>
              </w:rPr>
              <w:t>9</w:t>
            </w:r>
            <w:proofErr w:type="gramEnd"/>
          </w:p>
        </w:tc>
        <w:tc>
          <w:tcPr>
            <w:tcW w:w="7933" w:type="dxa"/>
          </w:tcPr>
          <w:p w14:paraId="1BD0661F" w14:textId="77777777" w:rsidR="00591784" w:rsidRDefault="008676B0">
            <w:pPr>
              <w:pStyle w:val="TableParagraph"/>
              <w:spacing w:line="249" w:lineRule="exact"/>
              <w:ind w:left="108"/>
            </w:pPr>
            <w:r>
              <w:t>Koncernens</w:t>
            </w:r>
            <w:r>
              <w:rPr>
                <w:spacing w:val="-6"/>
              </w:rPr>
              <w:t xml:space="preserve"> </w:t>
            </w:r>
            <w:r>
              <w:t>styrning</w:t>
            </w:r>
            <w:r>
              <w:rPr>
                <w:spacing w:val="-6"/>
              </w:rPr>
              <w:t xml:space="preserve"> </w:t>
            </w:r>
            <w:r>
              <w:t>och</w:t>
            </w:r>
            <w:r>
              <w:rPr>
                <w:spacing w:val="-5"/>
              </w:rPr>
              <w:t xml:space="preserve"> </w:t>
            </w:r>
            <w:r>
              <w:rPr>
                <w:spacing w:val="-2"/>
              </w:rPr>
              <w:t>sammansättning</w:t>
            </w:r>
          </w:p>
        </w:tc>
      </w:tr>
      <w:tr w:rsidR="00591784" w14:paraId="07533241" w14:textId="77777777">
        <w:trPr>
          <w:trHeight w:val="268"/>
        </w:trPr>
        <w:tc>
          <w:tcPr>
            <w:tcW w:w="1130" w:type="dxa"/>
          </w:tcPr>
          <w:p w14:paraId="4F491445" w14:textId="77777777" w:rsidR="00591784" w:rsidRDefault="008676B0">
            <w:pPr>
              <w:pStyle w:val="TableParagraph"/>
              <w:spacing w:before="0" w:line="248" w:lineRule="exact"/>
            </w:pPr>
            <w:proofErr w:type="gramStart"/>
            <w:r>
              <w:rPr>
                <w:spacing w:val="-2"/>
              </w:rPr>
              <w:t>2-</w:t>
            </w:r>
            <w:r>
              <w:rPr>
                <w:spacing w:val="-5"/>
              </w:rPr>
              <w:t>10</w:t>
            </w:r>
            <w:proofErr w:type="gramEnd"/>
          </w:p>
        </w:tc>
        <w:tc>
          <w:tcPr>
            <w:tcW w:w="7933" w:type="dxa"/>
          </w:tcPr>
          <w:p w14:paraId="419B8BE9" w14:textId="77777777" w:rsidR="00591784" w:rsidRDefault="008676B0">
            <w:pPr>
              <w:pStyle w:val="TableParagraph"/>
              <w:spacing w:before="0" w:line="248" w:lineRule="exact"/>
              <w:ind w:left="108"/>
            </w:pPr>
            <w:r>
              <w:t>Val</w:t>
            </w:r>
            <w:r>
              <w:rPr>
                <w:spacing w:val="-6"/>
              </w:rPr>
              <w:t xml:space="preserve"> </w:t>
            </w:r>
            <w:r>
              <w:t>och</w:t>
            </w:r>
            <w:r>
              <w:rPr>
                <w:spacing w:val="-4"/>
              </w:rPr>
              <w:t xml:space="preserve"> </w:t>
            </w:r>
            <w:r>
              <w:t>utnämningar</w:t>
            </w:r>
            <w:r>
              <w:rPr>
                <w:spacing w:val="-5"/>
              </w:rPr>
              <w:t xml:space="preserve"> </w:t>
            </w:r>
            <w:r>
              <w:t>till</w:t>
            </w:r>
            <w:r>
              <w:rPr>
                <w:spacing w:val="-4"/>
              </w:rPr>
              <w:t xml:space="preserve"> </w:t>
            </w:r>
            <w:r>
              <w:t>högsta</w:t>
            </w:r>
            <w:r>
              <w:rPr>
                <w:spacing w:val="-4"/>
              </w:rPr>
              <w:t xml:space="preserve"> </w:t>
            </w:r>
            <w:r>
              <w:t>beslutande</w:t>
            </w:r>
            <w:r>
              <w:rPr>
                <w:spacing w:val="-6"/>
              </w:rPr>
              <w:t xml:space="preserve"> </w:t>
            </w:r>
            <w:r>
              <w:rPr>
                <w:spacing w:val="-4"/>
              </w:rPr>
              <w:t>organ</w:t>
            </w:r>
          </w:p>
        </w:tc>
      </w:tr>
      <w:tr w:rsidR="00591784" w14:paraId="002A5E64" w14:textId="77777777">
        <w:trPr>
          <w:trHeight w:val="268"/>
        </w:trPr>
        <w:tc>
          <w:tcPr>
            <w:tcW w:w="1130" w:type="dxa"/>
          </w:tcPr>
          <w:p w14:paraId="1DBB9B77" w14:textId="77777777" w:rsidR="00591784" w:rsidRDefault="008676B0">
            <w:pPr>
              <w:pStyle w:val="TableParagraph"/>
              <w:spacing w:before="0" w:line="248" w:lineRule="exact"/>
            </w:pPr>
            <w:proofErr w:type="gramStart"/>
            <w:r>
              <w:rPr>
                <w:spacing w:val="-2"/>
              </w:rPr>
              <w:t>2-</w:t>
            </w:r>
            <w:r>
              <w:rPr>
                <w:spacing w:val="-5"/>
              </w:rPr>
              <w:t>11</w:t>
            </w:r>
            <w:proofErr w:type="gramEnd"/>
          </w:p>
        </w:tc>
        <w:tc>
          <w:tcPr>
            <w:tcW w:w="7933" w:type="dxa"/>
          </w:tcPr>
          <w:p w14:paraId="4147F262" w14:textId="77777777" w:rsidR="00591784" w:rsidRDefault="008676B0">
            <w:pPr>
              <w:pStyle w:val="TableParagraph"/>
              <w:spacing w:before="0" w:line="248" w:lineRule="exact"/>
              <w:ind w:left="108"/>
            </w:pPr>
            <w:r>
              <w:t>Ordförande</w:t>
            </w:r>
            <w:r>
              <w:rPr>
                <w:spacing w:val="-9"/>
              </w:rPr>
              <w:t xml:space="preserve"> </w:t>
            </w:r>
            <w:r>
              <w:rPr>
                <w:spacing w:val="-2"/>
              </w:rPr>
              <w:t>styrelsen</w:t>
            </w:r>
          </w:p>
        </w:tc>
      </w:tr>
      <w:tr w:rsidR="00591784" w14:paraId="5490CA37" w14:textId="77777777">
        <w:trPr>
          <w:trHeight w:val="268"/>
        </w:trPr>
        <w:tc>
          <w:tcPr>
            <w:tcW w:w="1130" w:type="dxa"/>
          </w:tcPr>
          <w:p w14:paraId="7473CC0F" w14:textId="77777777" w:rsidR="00591784" w:rsidRDefault="008676B0">
            <w:pPr>
              <w:pStyle w:val="TableParagraph"/>
              <w:spacing w:before="0" w:line="248" w:lineRule="exact"/>
            </w:pPr>
            <w:proofErr w:type="gramStart"/>
            <w:r>
              <w:rPr>
                <w:spacing w:val="-2"/>
              </w:rPr>
              <w:t>2-</w:t>
            </w:r>
            <w:r>
              <w:rPr>
                <w:spacing w:val="-5"/>
              </w:rPr>
              <w:t>12</w:t>
            </w:r>
            <w:proofErr w:type="gramEnd"/>
          </w:p>
        </w:tc>
        <w:tc>
          <w:tcPr>
            <w:tcW w:w="7933" w:type="dxa"/>
          </w:tcPr>
          <w:p w14:paraId="19686253" w14:textId="77777777" w:rsidR="00591784" w:rsidRDefault="008676B0">
            <w:pPr>
              <w:pStyle w:val="TableParagraph"/>
              <w:spacing w:before="0" w:line="248" w:lineRule="exact"/>
              <w:ind w:left="108"/>
            </w:pPr>
            <w:r>
              <w:t>Styrelsens</w:t>
            </w:r>
            <w:r>
              <w:rPr>
                <w:spacing w:val="-7"/>
              </w:rPr>
              <w:t xml:space="preserve"> </w:t>
            </w:r>
            <w:r>
              <w:t>och</w:t>
            </w:r>
            <w:r>
              <w:rPr>
                <w:spacing w:val="-4"/>
              </w:rPr>
              <w:t xml:space="preserve"> </w:t>
            </w:r>
            <w:r>
              <w:t>företagsledningens</w:t>
            </w:r>
            <w:r>
              <w:rPr>
                <w:spacing w:val="-5"/>
              </w:rPr>
              <w:t xml:space="preserve"> </w:t>
            </w:r>
            <w:r>
              <w:t>roll</w:t>
            </w:r>
            <w:r>
              <w:rPr>
                <w:spacing w:val="-5"/>
              </w:rPr>
              <w:t xml:space="preserve"> </w:t>
            </w:r>
            <w:r>
              <w:t>i</w:t>
            </w:r>
            <w:r>
              <w:rPr>
                <w:spacing w:val="-4"/>
              </w:rPr>
              <w:t xml:space="preserve"> </w:t>
            </w:r>
            <w:r>
              <w:t>att</w:t>
            </w:r>
            <w:r>
              <w:rPr>
                <w:spacing w:val="-4"/>
              </w:rPr>
              <w:t xml:space="preserve"> </w:t>
            </w:r>
            <w:r>
              <w:t>identifiera</w:t>
            </w:r>
            <w:r>
              <w:rPr>
                <w:spacing w:val="-7"/>
              </w:rPr>
              <w:t xml:space="preserve"> </w:t>
            </w:r>
            <w:r>
              <w:t>och</w:t>
            </w:r>
            <w:r>
              <w:rPr>
                <w:spacing w:val="-4"/>
              </w:rPr>
              <w:t xml:space="preserve"> </w:t>
            </w:r>
            <w:r>
              <w:t>styra</w:t>
            </w:r>
            <w:r>
              <w:rPr>
                <w:spacing w:val="-6"/>
              </w:rPr>
              <w:t xml:space="preserve"> </w:t>
            </w:r>
            <w:r>
              <w:rPr>
                <w:spacing w:val="-2"/>
              </w:rPr>
              <w:t>hållbarhetsarbete</w:t>
            </w:r>
          </w:p>
        </w:tc>
      </w:tr>
      <w:tr w:rsidR="00591784" w14:paraId="12EE59D0" w14:textId="77777777">
        <w:trPr>
          <w:trHeight w:val="268"/>
        </w:trPr>
        <w:tc>
          <w:tcPr>
            <w:tcW w:w="1130" w:type="dxa"/>
          </w:tcPr>
          <w:p w14:paraId="51AA856F" w14:textId="77777777" w:rsidR="00591784" w:rsidRDefault="008676B0">
            <w:pPr>
              <w:pStyle w:val="TableParagraph"/>
              <w:spacing w:before="0" w:line="248" w:lineRule="exact"/>
            </w:pPr>
            <w:proofErr w:type="gramStart"/>
            <w:r>
              <w:rPr>
                <w:spacing w:val="-2"/>
              </w:rPr>
              <w:t>2-</w:t>
            </w:r>
            <w:r>
              <w:rPr>
                <w:spacing w:val="-5"/>
              </w:rPr>
              <w:t>13</w:t>
            </w:r>
            <w:proofErr w:type="gramEnd"/>
          </w:p>
        </w:tc>
        <w:tc>
          <w:tcPr>
            <w:tcW w:w="7933" w:type="dxa"/>
          </w:tcPr>
          <w:p w14:paraId="15CDCAEB" w14:textId="77777777" w:rsidR="00591784" w:rsidRDefault="008676B0">
            <w:pPr>
              <w:pStyle w:val="TableParagraph"/>
              <w:spacing w:before="0" w:line="248" w:lineRule="exact"/>
              <w:ind w:left="108"/>
            </w:pPr>
            <w:r>
              <w:t>Delegering</w:t>
            </w:r>
            <w:r>
              <w:rPr>
                <w:spacing w:val="-4"/>
              </w:rPr>
              <w:t xml:space="preserve"> </w:t>
            </w:r>
            <w:r>
              <w:t>av</w:t>
            </w:r>
            <w:r>
              <w:rPr>
                <w:spacing w:val="-3"/>
              </w:rPr>
              <w:t xml:space="preserve"> </w:t>
            </w:r>
            <w:r>
              <w:t>ansvar</w:t>
            </w:r>
            <w:r>
              <w:rPr>
                <w:spacing w:val="-5"/>
              </w:rPr>
              <w:t xml:space="preserve"> </w:t>
            </w:r>
            <w:r>
              <w:t>för</w:t>
            </w:r>
            <w:r>
              <w:rPr>
                <w:spacing w:val="-2"/>
              </w:rPr>
              <w:t xml:space="preserve"> hållbarhetsarbete</w:t>
            </w:r>
          </w:p>
        </w:tc>
      </w:tr>
      <w:tr w:rsidR="00591784" w14:paraId="1E4B76EB" w14:textId="77777777">
        <w:trPr>
          <w:trHeight w:val="268"/>
        </w:trPr>
        <w:tc>
          <w:tcPr>
            <w:tcW w:w="1130" w:type="dxa"/>
          </w:tcPr>
          <w:p w14:paraId="5CF83C21" w14:textId="77777777" w:rsidR="00591784" w:rsidRDefault="008676B0">
            <w:pPr>
              <w:pStyle w:val="TableParagraph"/>
              <w:spacing w:before="0" w:line="248" w:lineRule="exact"/>
            </w:pPr>
            <w:proofErr w:type="gramStart"/>
            <w:r>
              <w:rPr>
                <w:spacing w:val="-2"/>
              </w:rPr>
              <w:t>2-</w:t>
            </w:r>
            <w:r>
              <w:rPr>
                <w:spacing w:val="-5"/>
              </w:rPr>
              <w:t>15</w:t>
            </w:r>
            <w:proofErr w:type="gramEnd"/>
          </w:p>
        </w:tc>
        <w:tc>
          <w:tcPr>
            <w:tcW w:w="7933" w:type="dxa"/>
          </w:tcPr>
          <w:p w14:paraId="3A27A757" w14:textId="77777777" w:rsidR="00591784" w:rsidRDefault="008676B0">
            <w:pPr>
              <w:pStyle w:val="TableParagraph"/>
              <w:spacing w:before="0" w:line="248" w:lineRule="exact"/>
              <w:ind w:left="108"/>
            </w:pPr>
            <w:r>
              <w:rPr>
                <w:spacing w:val="-2"/>
              </w:rPr>
              <w:t>Intressekonflikter</w:t>
            </w:r>
          </w:p>
        </w:tc>
      </w:tr>
      <w:tr w:rsidR="00591784" w14:paraId="294BB429" w14:textId="77777777">
        <w:trPr>
          <w:trHeight w:val="268"/>
        </w:trPr>
        <w:tc>
          <w:tcPr>
            <w:tcW w:w="1130" w:type="dxa"/>
          </w:tcPr>
          <w:p w14:paraId="501DE5B2" w14:textId="77777777" w:rsidR="00591784" w:rsidRDefault="008676B0">
            <w:pPr>
              <w:pStyle w:val="TableParagraph"/>
              <w:spacing w:before="0" w:line="248" w:lineRule="exact"/>
            </w:pPr>
            <w:proofErr w:type="gramStart"/>
            <w:r>
              <w:rPr>
                <w:spacing w:val="-2"/>
              </w:rPr>
              <w:t>2-</w:t>
            </w:r>
            <w:r>
              <w:rPr>
                <w:spacing w:val="-5"/>
              </w:rPr>
              <w:t>16</w:t>
            </w:r>
            <w:proofErr w:type="gramEnd"/>
          </w:p>
        </w:tc>
        <w:tc>
          <w:tcPr>
            <w:tcW w:w="7933" w:type="dxa"/>
          </w:tcPr>
          <w:p w14:paraId="2601ACB7" w14:textId="77777777" w:rsidR="00591784" w:rsidRDefault="008676B0">
            <w:pPr>
              <w:pStyle w:val="TableParagraph"/>
              <w:spacing w:before="0" w:line="248" w:lineRule="exact"/>
              <w:ind w:left="108"/>
            </w:pPr>
            <w:r>
              <w:t>Kommunikation</w:t>
            </w:r>
            <w:r>
              <w:rPr>
                <w:spacing w:val="-6"/>
              </w:rPr>
              <w:t xml:space="preserve"> </w:t>
            </w:r>
            <w:r>
              <w:t>av</w:t>
            </w:r>
            <w:r>
              <w:rPr>
                <w:spacing w:val="-5"/>
              </w:rPr>
              <w:t xml:space="preserve"> </w:t>
            </w:r>
            <w:r>
              <w:t>kritiska</w:t>
            </w:r>
            <w:r>
              <w:rPr>
                <w:spacing w:val="-6"/>
              </w:rPr>
              <w:t xml:space="preserve"> </w:t>
            </w:r>
            <w:r>
              <w:t>ärenden</w:t>
            </w:r>
            <w:r>
              <w:rPr>
                <w:spacing w:val="-4"/>
              </w:rPr>
              <w:t xml:space="preserve"> </w:t>
            </w:r>
            <w:r>
              <w:t>till</w:t>
            </w:r>
            <w:r>
              <w:rPr>
                <w:spacing w:val="-4"/>
              </w:rPr>
              <w:t xml:space="preserve"> </w:t>
            </w:r>
            <w:r>
              <w:rPr>
                <w:spacing w:val="-2"/>
              </w:rPr>
              <w:t>ledningen</w:t>
            </w:r>
          </w:p>
        </w:tc>
      </w:tr>
      <w:tr w:rsidR="00591784" w14:paraId="66B6E0E0" w14:textId="77777777">
        <w:trPr>
          <w:trHeight w:val="268"/>
        </w:trPr>
        <w:tc>
          <w:tcPr>
            <w:tcW w:w="1130" w:type="dxa"/>
          </w:tcPr>
          <w:p w14:paraId="584B4DE7" w14:textId="77777777" w:rsidR="00591784" w:rsidRDefault="008676B0">
            <w:pPr>
              <w:pStyle w:val="TableParagraph"/>
              <w:spacing w:before="0" w:line="248" w:lineRule="exact"/>
            </w:pPr>
            <w:proofErr w:type="gramStart"/>
            <w:r>
              <w:rPr>
                <w:spacing w:val="-2"/>
              </w:rPr>
              <w:t>2-</w:t>
            </w:r>
            <w:r>
              <w:rPr>
                <w:spacing w:val="-5"/>
              </w:rPr>
              <w:t>18</w:t>
            </w:r>
            <w:proofErr w:type="gramEnd"/>
          </w:p>
        </w:tc>
        <w:tc>
          <w:tcPr>
            <w:tcW w:w="7933" w:type="dxa"/>
          </w:tcPr>
          <w:p w14:paraId="5BF87BEC" w14:textId="77777777" w:rsidR="00591784" w:rsidRDefault="008676B0">
            <w:pPr>
              <w:pStyle w:val="TableParagraph"/>
              <w:spacing w:before="0" w:line="248" w:lineRule="exact"/>
              <w:ind w:left="108"/>
            </w:pPr>
            <w:r>
              <w:t>Utvärdering</w:t>
            </w:r>
            <w:r>
              <w:rPr>
                <w:spacing w:val="-9"/>
              </w:rPr>
              <w:t xml:space="preserve"> </w:t>
            </w:r>
            <w:r>
              <w:t>av</w:t>
            </w:r>
            <w:r>
              <w:rPr>
                <w:spacing w:val="-6"/>
              </w:rPr>
              <w:t xml:space="preserve"> </w:t>
            </w:r>
            <w:r>
              <w:t>ledningens</w:t>
            </w:r>
            <w:r>
              <w:rPr>
                <w:spacing w:val="-10"/>
              </w:rPr>
              <w:t xml:space="preserve"> </w:t>
            </w:r>
            <w:r>
              <w:rPr>
                <w:spacing w:val="-2"/>
              </w:rPr>
              <w:t>hållbarhetsarbete</w:t>
            </w:r>
          </w:p>
        </w:tc>
      </w:tr>
    </w:tbl>
    <w:p w14:paraId="10DDF0E8" w14:textId="77777777" w:rsidR="00591784" w:rsidRDefault="00591784">
      <w:pPr>
        <w:pStyle w:val="BodyText"/>
        <w:spacing w:before="185"/>
        <w:ind w:left="0"/>
      </w:pPr>
    </w:p>
    <w:p w14:paraId="2D6FAD9A" w14:textId="77777777" w:rsidR="00591784" w:rsidRDefault="008676B0">
      <w:pPr>
        <w:pStyle w:val="Heading2"/>
        <w:numPr>
          <w:ilvl w:val="1"/>
          <w:numId w:val="4"/>
        </w:numPr>
        <w:tabs>
          <w:tab w:val="left" w:pos="513"/>
        </w:tabs>
        <w:spacing w:before="1"/>
        <w:ind w:left="513" w:hanging="372"/>
      </w:pPr>
      <w:r>
        <w:rPr>
          <w:color w:val="1F3762"/>
        </w:rPr>
        <w:t>Koncernens</w:t>
      </w:r>
      <w:r>
        <w:rPr>
          <w:color w:val="1F3762"/>
          <w:spacing w:val="-4"/>
        </w:rPr>
        <w:t xml:space="preserve"> </w:t>
      </w:r>
      <w:r>
        <w:rPr>
          <w:color w:val="1F3762"/>
        </w:rPr>
        <w:t>styrning</w:t>
      </w:r>
      <w:r>
        <w:rPr>
          <w:color w:val="1F3762"/>
          <w:spacing w:val="-5"/>
        </w:rPr>
        <w:t xml:space="preserve"> </w:t>
      </w:r>
      <w:r>
        <w:rPr>
          <w:color w:val="1F3762"/>
        </w:rPr>
        <w:t>och</w:t>
      </w:r>
      <w:r>
        <w:rPr>
          <w:color w:val="1F3762"/>
          <w:spacing w:val="-3"/>
        </w:rPr>
        <w:t xml:space="preserve"> </w:t>
      </w:r>
      <w:r>
        <w:rPr>
          <w:color w:val="1F3762"/>
          <w:spacing w:val="-2"/>
        </w:rPr>
        <w:t>sammansättning</w:t>
      </w:r>
    </w:p>
    <w:p w14:paraId="3063C510" w14:textId="77777777" w:rsidR="00591784" w:rsidRDefault="008676B0">
      <w:pPr>
        <w:pStyle w:val="BodyText"/>
        <w:spacing w:before="21" w:line="259" w:lineRule="auto"/>
        <w:ind w:right="214"/>
      </w:pPr>
      <w:r>
        <w:rPr>
          <w:b/>
        </w:rPr>
        <w:t xml:space="preserve">Den globala ledningen </w:t>
      </w:r>
      <w:r>
        <w:t>sammanställer ett ramverk för framdrift av verksamheten utifrån omvärldskunskap. Våra samlade strategier och målsättningar beskrivs i ”</w:t>
      </w:r>
      <w:proofErr w:type="spellStart"/>
      <w:r>
        <w:t>Strategic</w:t>
      </w:r>
      <w:proofErr w:type="spellEnd"/>
      <w:r>
        <w:t xml:space="preserve"> </w:t>
      </w:r>
      <w:proofErr w:type="spellStart"/>
      <w:r>
        <w:t>Playbook</w:t>
      </w:r>
      <w:proofErr w:type="spellEnd"/>
      <w:r>
        <w:t xml:space="preserve">” för nästkommande verksamhetsår, såväl som på tre års sikt i ”Three </w:t>
      </w:r>
      <w:proofErr w:type="spellStart"/>
      <w:r>
        <w:t>Year</w:t>
      </w:r>
      <w:proofErr w:type="spellEnd"/>
      <w:r>
        <w:t xml:space="preserve"> </w:t>
      </w:r>
      <w:proofErr w:type="spellStart"/>
      <w:r>
        <w:t>Strategic</w:t>
      </w:r>
      <w:proofErr w:type="spellEnd"/>
      <w:r>
        <w:t xml:space="preserve"> Plan” (TYSP). Utifrån TYSP utarbetar den svenska ledningen övergripande och prioriterade områden inom våra erbjudanden</w:t>
      </w:r>
      <w:r>
        <w:rPr>
          <w:spacing w:val="-2"/>
        </w:rPr>
        <w:t xml:space="preserve"> </w:t>
      </w:r>
      <w:r>
        <w:t>till</w:t>
      </w:r>
      <w:r>
        <w:rPr>
          <w:spacing w:val="-2"/>
        </w:rPr>
        <w:t xml:space="preserve"> </w:t>
      </w:r>
      <w:r>
        <w:t>marknaden</w:t>
      </w:r>
      <w:r>
        <w:rPr>
          <w:spacing w:val="-3"/>
        </w:rPr>
        <w:t xml:space="preserve"> </w:t>
      </w:r>
      <w:r>
        <w:t>samt</w:t>
      </w:r>
      <w:r>
        <w:rPr>
          <w:spacing w:val="-4"/>
        </w:rPr>
        <w:t xml:space="preserve"> </w:t>
      </w:r>
      <w:r>
        <w:t>till</w:t>
      </w:r>
      <w:r>
        <w:rPr>
          <w:spacing w:val="-4"/>
        </w:rPr>
        <w:t xml:space="preserve"> </w:t>
      </w:r>
      <w:r>
        <w:t>våra</w:t>
      </w:r>
      <w:r>
        <w:rPr>
          <w:spacing w:val="-2"/>
        </w:rPr>
        <w:t xml:space="preserve"> </w:t>
      </w:r>
      <w:r>
        <w:t>funktioner</w:t>
      </w:r>
      <w:r>
        <w:rPr>
          <w:spacing w:val="-4"/>
        </w:rPr>
        <w:t xml:space="preserve"> </w:t>
      </w:r>
      <w:r>
        <w:t>som</w:t>
      </w:r>
      <w:r>
        <w:rPr>
          <w:spacing w:val="-4"/>
        </w:rPr>
        <w:t xml:space="preserve"> </w:t>
      </w:r>
      <w:r>
        <w:t>hanterar</w:t>
      </w:r>
      <w:r>
        <w:rPr>
          <w:spacing w:val="-5"/>
        </w:rPr>
        <w:t xml:space="preserve"> </w:t>
      </w:r>
      <w:r>
        <w:t>projekt</w:t>
      </w:r>
      <w:r>
        <w:rPr>
          <w:spacing w:val="-2"/>
        </w:rPr>
        <w:t xml:space="preserve"> </w:t>
      </w:r>
      <w:r>
        <w:t>för</w:t>
      </w:r>
      <w:r>
        <w:rPr>
          <w:spacing w:val="-2"/>
        </w:rPr>
        <w:t xml:space="preserve"> </w:t>
      </w:r>
      <w:r>
        <w:t>utveckling</w:t>
      </w:r>
      <w:r>
        <w:rPr>
          <w:spacing w:val="-3"/>
        </w:rPr>
        <w:t xml:space="preserve"> </w:t>
      </w:r>
      <w:r>
        <w:t>för</w:t>
      </w:r>
      <w:r>
        <w:rPr>
          <w:spacing w:val="-2"/>
        </w:rPr>
        <w:t xml:space="preserve"> </w:t>
      </w:r>
      <w:r>
        <w:t>process, IT, ESG samt försäljning, affärsutveckling och marknadsaktiviteter. Dessa underlag tillsammans med TYSP</w:t>
      </w:r>
      <w:r>
        <w:rPr>
          <w:spacing w:val="-1"/>
        </w:rPr>
        <w:t xml:space="preserve"> </w:t>
      </w:r>
      <w:r>
        <w:t>skapar</w:t>
      </w:r>
      <w:r>
        <w:rPr>
          <w:spacing w:val="-2"/>
        </w:rPr>
        <w:t xml:space="preserve"> </w:t>
      </w:r>
      <w:r>
        <w:t>koncerngemensamma prioriteringar. Funktionerna</w:t>
      </w:r>
      <w:r>
        <w:rPr>
          <w:spacing w:val="-2"/>
        </w:rPr>
        <w:t xml:space="preserve"> </w:t>
      </w:r>
      <w:r>
        <w:t>får därmed projektprioriteringar</w:t>
      </w:r>
      <w:r>
        <w:rPr>
          <w:spacing w:val="-2"/>
        </w:rPr>
        <w:t xml:space="preserve"> </w:t>
      </w:r>
      <w:r>
        <w:t xml:space="preserve">och en tydlig resursplan. Prioriteringarna bryts sedan ner till affärsplan och budget för respektive </w:t>
      </w:r>
      <w:r>
        <w:rPr>
          <w:spacing w:val="-2"/>
        </w:rPr>
        <w:t>verksamhetsgren/division.</w:t>
      </w:r>
    </w:p>
    <w:p w14:paraId="63225FA6" w14:textId="7521FF18" w:rsidR="00B0097F" w:rsidRDefault="008676B0" w:rsidP="00A728F0">
      <w:pPr>
        <w:pStyle w:val="BodyText"/>
        <w:spacing w:before="160" w:line="259" w:lineRule="auto"/>
        <w:ind w:right="214"/>
      </w:pPr>
      <w:r>
        <w:rPr>
          <w:b/>
        </w:rPr>
        <w:t>Den</w:t>
      </w:r>
      <w:r>
        <w:rPr>
          <w:b/>
          <w:spacing w:val="-3"/>
        </w:rPr>
        <w:t xml:space="preserve"> </w:t>
      </w:r>
      <w:r>
        <w:rPr>
          <w:b/>
        </w:rPr>
        <w:t>svenska</w:t>
      </w:r>
      <w:r>
        <w:rPr>
          <w:b/>
          <w:spacing w:val="-4"/>
        </w:rPr>
        <w:t xml:space="preserve"> </w:t>
      </w:r>
      <w:r>
        <w:rPr>
          <w:b/>
        </w:rPr>
        <w:t>koncernledningen</w:t>
      </w:r>
      <w:r>
        <w:rPr>
          <w:b/>
          <w:spacing w:val="-1"/>
        </w:rPr>
        <w:t xml:space="preserve"> </w:t>
      </w:r>
      <w:r>
        <w:t>är</w:t>
      </w:r>
      <w:r>
        <w:rPr>
          <w:spacing w:val="-2"/>
        </w:rPr>
        <w:t xml:space="preserve"> </w:t>
      </w:r>
      <w:r>
        <w:t>högst</w:t>
      </w:r>
      <w:r>
        <w:rPr>
          <w:spacing w:val="-5"/>
        </w:rPr>
        <w:t xml:space="preserve"> </w:t>
      </w:r>
      <w:r>
        <w:t>beslutande</w:t>
      </w:r>
      <w:r>
        <w:rPr>
          <w:spacing w:val="-4"/>
        </w:rPr>
        <w:t xml:space="preserve"> </w:t>
      </w:r>
      <w:r>
        <w:t>organ</w:t>
      </w:r>
      <w:r>
        <w:rPr>
          <w:spacing w:val="-3"/>
        </w:rPr>
        <w:t xml:space="preserve"> </w:t>
      </w:r>
      <w:r>
        <w:t>för</w:t>
      </w:r>
      <w:r>
        <w:rPr>
          <w:spacing w:val="-4"/>
        </w:rPr>
        <w:t xml:space="preserve"> </w:t>
      </w:r>
      <w:r>
        <w:t>verksamheten</w:t>
      </w:r>
      <w:r>
        <w:rPr>
          <w:spacing w:val="-2"/>
        </w:rPr>
        <w:t xml:space="preserve"> </w:t>
      </w:r>
      <w:r>
        <w:t>i</w:t>
      </w:r>
      <w:r>
        <w:rPr>
          <w:spacing w:val="-5"/>
        </w:rPr>
        <w:t xml:space="preserve"> </w:t>
      </w:r>
      <w:r>
        <w:t>Sverige.</w:t>
      </w:r>
      <w:r>
        <w:rPr>
          <w:spacing w:val="-2"/>
        </w:rPr>
        <w:t xml:space="preserve"> </w:t>
      </w:r>
      <w:r>
        <w:t>Dock</w:t>
      </w:r>
      <w:r>
        <w:rPr>
          <w:spacing w:val="-2"/>
        </w:rPr>
        <w:t xml:space="preserve"> </w:t>
      </w:r>
      <w:r>
        <w:t>ska</w:t>
      </w:r>
      <w:r>
        <w:rPr>
          <w:spacing w:val="-5"/>
        </w:rPr>
        <w:t xml:space="preserve"> </w:t>
      </w:r>
      <w:r>
        <w:t xml:space="preserve">mål, budget och teknisk utveckling/investeringar godkännas av Global </w:t>
      </w:r>
      <w:proofErr w:type="spellStart"/>
      <w:r>
        <w:t>Governance</w:t>
      </w:r>
      <w:proofErr w:type="spellEnd"/>
      <w:r>
        <w:t xml:space="preserve">. </w:t>
      </w:r>
      <w:r w:rsidR="00B0097F">
        <w:t xml:space="preserve">Representerade i koncernledningen är </w:t>
      </w:r>
      <w:r>
        <w:t>de största affärsenheterna samt funktionerna People &amp; Culture, ekonomi, försäljning och IT. 22 % av medlemmarna i koncernledningen är kvinnor.</w:t>
      </w:r>
    </w:p>
    <w:p w14:paraId="52918234" w14:textId="77777777" w:rsidR="00591784" w:rsidRDefault="008676B0">
      <w:pPr>
        <w:pStyle w:val="BodyText"/>
        <w:spacing w:before="157" w:line="259" w:lineRule="auto"/>
        <w:ind w:right="214"/>
      </w:pPr>
      <w:proofErr w:type="spellStart"/>
      <w:r>
        <w:rPr>
          <w:b/>
        </w:rPr>
        <w:t>Governance</w:t>
      </w:r>
      <w:proofErr w:type="spellEnd"/>
      <w:r>
        <w:rPr>
          <w:b/>
          <w:spacing w:val="-6"/>
        </w:rPr>
        <w:t xml:space="preserve"> </w:t>
      </w:r>
      <w:r>
        <w:rPr>
          <w:b/>
        </w:rPr>
        <w:t>Board</w:t>
      </w:r>
      <w:r>
        <w:rPr>
          <w:b/>
          <w:spacing w:val="-3"/>
        </w:rPr>
        <w:t xml:space="preserve"> </w:t>
      </w:r>
      <w:r>
        <w:t>där</w:t>
      </w:r>
      <w:r>
        <w:rPr>
          <w:spacing w:val="-3"/>
        </w:rPr>
        <w:t xml:space="preserve"> </w:t>
      </w:r>
      <w:r>
        <w:t>koncernledningen</w:t>
      </w:r>
      <w:r>
        <w:rPr>
          <w:spacing w:val="-3"/>
        </w:rPr>
        <w:t xml:space="preserve"> </w:t>
      </w:r>
      <w:r>
        <w:t>och</w:t>
      </w:r>
      <w:r>
        <w:rPr>
          <w:spacing w:val="-3"/>
        </w:rPr>
        <w:t xml:space="preserve"> </w:t>
      </w:r>
      <w:r>
        <w:t>samtliga</w:t>
      </w:r>
      <w:r>
        <w:rPr>
          <w:spacing w:val="-6"/>
        </w:rPr>
        <w:t xml:space="preserve"> </w:t>
      </w:r>
      <w:r>
        <w:t>huvudprocessägare</w:t>
      </w:r>
      <w:r>
        <w:rPr>
          <w:spacing w:val="-3"/>
        </w:rPr>
        <w:t xml:space="preserve"> </w:t>
      </w:r>
      <w:r>
        <w:t>i</w:t>
      </w:r>
      <w:r>
        <w:rPr>
          <w:spacing w:val="-5"/>
        </w:rPr>
        <w:t xml:space="preserve"> </w:t>
      </w:r>
      <w:r>
        <w:t>Sverige</w:t>
      </w:r>
      <w:r>
        <w:rPr>
          <w:spacing w:val="-3"/>
        </w:rPr>
        <w:t xml:space="preserve"> </w:t>
      </w:r>
      <w:r>
        <w:t>sammanträder en gång i månaden har till uppgift att:</w:t>
      </w:r>
    </w:p>
    <w:p w14:paraId="333CF103" w14:textId="77777777" w:rsidR="00591784" w:rsidRDefault="008676B0">
      <w:pPr>
        <w:pStyle w:val="ListParagraph"/>
        <w:numPr>
          <w:ilvl w:val="2"/>
          <w:numId w:val="4"/>
        </w:numPr>
        <w:tabs>
          <w:tab w:val="left" w:pos="861"/>
        </w:tabs>
        <w:spacing w:before="162" w:line="256" w:lineRule="auto"/>
        <w:ind w:right="273"/>
      </w:pPr>
      <w:r>
        <w:t>godkänna</w:t>
      </w:r>
      <w:r>
        <w:rPr>
          <w:spacing w:val="-3"/>
        </w:rPr>
        <w:t xml:space="preserve"> </w:t>
      </w:r>
      <w:r>
        <w:t>initiativ</w:t>
      </w:r>
      <w:r>
        <w:rPr>
          <w:spacing w:val="-2"/>
        </w:rPr>
        <w:t xml:space="preserve"> </w:t>
      </w:r>
      <w:r>
        <w:t>i</w:t>
      </w:r>
      <w:r>
        <w:rPr>
          <w:spacing w:val="-3"/>
        </w:rPr>
        <w:t xml:space="preserve"> </w:t>
      </w:r>
      <w:r>
        <w:t>syfte</w:t>
      </w:r>
      <w:r>
        <w:rPr>
          <w:spacing w:val="-3"/>
        </w:rPr>
        <w:t xml:space="preserve"> </w:t>
      </w:r>
      <w:r>
        <w:t>att</w:t>
      </w:r>
      <w:r>
        <w:rPr>
          <w:spacing w:val="-3"/>
        </w:rPr>
        <w:t xml:space="preserve"> </w:t>
      </w:r>
      <w:r>
        <w:t>säkerställa</w:t>
      </w:r>
      <w:r>
        <w:rPr>
          <w:spacing w:val="-3"/>
        </w:rPr>
        <w:t xml:space="preserve"> </w:t>
      </w:r>
      <w:r>
        <w:t>resurser/belastning</w:t>
      </w:r>
      <w:r>
        <w:rPr>
          <w:spacing w:val="-4"/>
        </w:rPr>
        <w:t xml:space="preserve"> </w:t>
      </w:r>
      <w:r>
        <w:t>för</w:t>
      </w:r>
      <w:r>
        <w:rPr>
          <w:spacing w:val="-5"/>
        </w:rPr>
        <w:t xml:space="preserve"> </w:t>
      </w:r>
      <w:r>
        <w:t>verksamheten</w:t>
      </w:r>
      <w:r>
        <w:rPr>
          <w:spacing w:val="-6"/>
        </w:rPr>
        <w:t xml:space="preserve"> </w:t>
      </w:r>
      <w:r>
        <w:t>och</w:t>
      </w:r>
      <w:r>
        <w:rPr>
          <w:spacing w:val="-4"/>
        </w:rPr>
        <w:t xml:space="preserve"> </w:t>
      </w:r>
      <w:r>
        <w:t xml:space="preserve">godkänna samt kontrollera budget och business </w:t>
      </w:r>
      <w:proofErr w:type="spellStart"/>
      <w:r>
        <w:t>case</w:t>
      </w:r>
      <w:proofErr w:type="spellEnd"/>
    </w:p>
    <w:p w14:paraId="43F6DE0D" w14:textId="77777777" w:rsidR="00591784" w:rsidRDefault="008676B0">
      <w:pPr>
        <w:pStyle w:val="ListParagraph"/>
        <w:numPr>
          <w:ilvl w:val="2"/>
          <w:numId w:val="4"/>
        </w:numPr>
        <w:tabs>
          <w:tab w:val="left" w:pos="861"/>
        </w:tabs>
        <w:spacing w:before="4"/>
      </w:pPr>
      <w:r>
        <w:t>övervaka</w:t>
      </w:r>
      <w:r>
        <w:rPr>
          <w:spacing w:val="-4"/>
        </w:rPr>
        <w:t xml:space="preserve"> </w:t>
      </w:r>
      <w:r>
        <w:t>framdrift</w:t>
      </w:r>
      <w:r>
        <w:rPr>
          <w:spacing w:val="-4"/>
        </w:rPr>
        <w:t xml:space="preserve"> </w:t>
      </w:r>
      <w:r>
        <w:t>av</w:t>
      </w:r>
      <w:r>
        <w:rPr>
          <w:spacing w:val="-2"/>
        </w:rPr>
        <w:t xml:space="preserve"> </w:t>
      </w:r>
      <w:r>
        <w:t>initiativ</w:t>
      </w:r>
      <w:r>
        <w:rPr>
          <w:spacing w:val="-5"/>
        </w:rPr>
        <w:t xml:space="preserve"> </w:t>
      </w:r>
      <w:r>
        <w:t>och</w:t>
      </w:r>
      <w:r>
        <w:rPr>
          <w:spacing w:val="-3"/>
        </w:rPr>
        <w:t xml:space="preserve"> </w:t>
      </w:r>
      <w:r>
        <w:rPr>
          <w:spacing w:val="-2"/>
        </w:rPr>
        <w:t>projekt</w:t>
      </w:r>
    </w:p>
    <w:p w14:paraId="70B16A04" w14:textId="3EF2E9B1" w:rsidR="00591784" w:rsidRDefault="008676B0">
      <w:pPr>
        <w:pStyle w:val="ListParagraph"/>
        <w:numPr>
          <w:ilvl w:val="2"/>
          <w:numId w:val="4"/>
        </w:numPr>
        <w:tabs>
          <w:tab w:val="left" w:pos="861"/>
        </w:tabs>
        <w:spacing w:line="256" w:lineRule="auto"/>
        <w:ind w:right="206"/>
      </w:pPr>
      <w:r>
        <w:t>informera</w:t>
      </w:r>
      <w:r>
        <w:rPr>
          <w:spacing w:val="-4"/>
        </w:rPr>
        <w:t xml:space="preserve"> </w:t>
      </w:r>
      <w:r>
        <w:t>och</w:t>
      </w:r>
      <w:r>
        <w:rPr>
          <w:spacing w:val="-2"/>
        </w:rPr>
        <w:t xml:space="preserve"> </w:t>
      </w:r>
      <w:r>
        <w:t>samordna</w:t>
      </w:r>
      <w:r w:rsidR="0027033D">
        <w:rPr>
          <w:spacing w:val="-2"/>
        </w:rPr>
        <w:t>.</w:t>
      </w:r>
    </w:p>
    <w:p w14:paraId="613D1EBA" w14:textId="77777777" w:rsidR="00591784" w:rsidRDefault="008676B0">
      <w:pPr>
        <w:spacing w:before="165"/>
        <w:ind w:left="141"/>
      </w:pPr>
      <w:proofErr w:type="spellStart"/>
      <w:r>
        <w:rPr>
          <w:b/>
        </w:rPr>
        <w:t>Improvement</w:t>
      </w:r>
      <w:proofErr w:type="spellEnd"/>
      <w:r>
        <w:rPr>
          <w:b/>
          <w:spacing w:val="-9"/>
        </w:rPr>
        <w:t xml:space="preserve"> </w:t>
      </w:r>
      <w:r>
        <w:rPr>
          <w:b/>
        </w:rPr>
        <w:t>Boards</w:t>
      </w:r>
      <w:r>
        <w:rPr>
          <w:b/>
          <w:spacing w:val="-4"/>
        </w:rPr>
        <w:t xml:space="preserve"> </w:t>
      </w:r>
      <w:r>
        <w:t>förbereder</w:t>
      </w:r>
      <w:r>
        <w:rPr>
          <w:spacing w:val="-6"/>
        </w:rPr>
        <w:t xml:space="preserve"> </w:t>
      </w:r>
      <w:r>
        <w:t>och</w:t>
      </w:r>
      <w:r>
        <w:rPr>
          <w:spacing w:val="-5"/>
        </w:rPr>
        <w:t xml:space="preserve"> </w:t>
      </w:r>
      <w:r>
        <w:t>prioriterar</w:t>
      </w:r>
      <w:r>
        <w:rPr>
          <w:spacing w:val="-5"/>
        </w:rPr>
        <w:t xml:space="preserve"> </w:t>
      </w:r>
      <w:r>
        <w:t>initiativ</w:t>
      </w:r>
      <w:r>
        <w:rPr>
          <w:spacing w:val="-4"/>
        </w:rPr>
        <w:t xml:space="preserve"> </w:t>
      </w:r>
      <w:r>
        <w:t>som</w:t>
      </w:r>
      <w:r>
        <w:rPr>
          <w:spacing w:val="-4"/>
        </w:rPr>
        <w:t xml:space="preserve"> </w:t>
      </w:r>
      <w:r>
        <w:t>ska</w:t>
      </w:r>
      <w:r>
        <w:rPr>
          <w:spacing w:val="-4"/>
        </w:rPr>
        <w:t xml:space="preserve"> </w:t>
      </w:r>
      <w:r>
        <w:t>beslutas</w:t>
      </w:r>
      <w:r>
        <w:rPr>
          <w:spacing w:val="-7"/>
        </w:rPr>
        <w:t xml:space="preserve"> </w:t>
      </w:r>
      <w:r>
        <w:t>i</w:t>
      </w:r>
      <w:r>
        <w:rPr>
          <w:spacing w:val="-5"/>
        </w:rPr>
        <w:t xml:space="preserve"> </w:t>
      </w:r>
      <w:proofErr w:type="spellStart"/>
      <w:r>
        <w:t>Governance</w:t>
      </w:r>
      <w:proofErr w:type="spellEnd"/>
      <w:r>
        <w:rPr>
          <w:spacing w:val="-3"/>
        </w:rPr>
        <w:t xml:space="preserve"> </w:t>
      </w:r>
      <w:r>
        <w:rPr>
          <w:spacing w:val="-2"/>
        </w:rPr>
        <w:t>Board.</w:t>
      </w:r>
    </w:p>
    <w:p w14:paraId="00D0A868" w14:textId="77777777" w:rsidR="00591784" w:rsidRDefault="008676B0">
      <w:pPr>
        <w:pStyle w:val="Heading2"/>
        <w:numPr>
          <w:ilvl w:val="1"/>
          <w:numId w:val="4"/>
        </w:numPr>
        <w:tabs>
          <w:tab w:val="left" w:pos="632"/>
        </w:tabs>
        <w:spacing w:before="180"/>
        <w:ind w:left="632" w:hanging="491"/>
      </w:pPr>
      <w:r>
        <w:rPr>
          <w:color w:val="1F3762"/>
        </w:rPr>
        <w:t>Val</w:t>
      </w:r>
      <w:r>
        <w:rPr>
          <w:color w:val="1F3762"/>
          <w:spacing w:val="-3"/>
        </w:rPr>
        <w:t xml:space="preserve"> </w:t>
      </w:r>
      <w:r>
        <w:rPr>
          <w:color w:val="1F3762"/>
        </w:rPr>
        <w:t>och</w:t>
      </w:r>
      <w:r>
        <w:rPr>
          <w:color w:val="1F3762"/>
          <w:spacing w:val="-3"/>
        </w:rPr>
        <w:t xml:space="preserve"> </w:t>
      </w:r>
      <w:r>
        <w:rPr>
          <w:color w:val="1F3762"/>
        </w:rPr>
        <w:t>utnämningar</w:t>
      </w:r>
      <w:r>
        <w:rPr>
          <w:color w:val="1F3762"/>
          <w:spacing w:val="-2"/>
        </w:rPr>
        <w:t xml:space="preserve"> </w:t>
      </w:r>
      <w:r>
        <w:rPr>
          <w:color w:val="1F3762"/>
        </w:rPr>
        <w:t>till</w:t>
      </w:r>
      <w:r>
        <w:rPr>
          <w:color w:val="1F3762"/>
          <w:spacing w:val="-2"/>
        </w:rPr>
        <w:t xml:space="preserve"> </w:t>
      </w:r>
      <w:r>
        <w:rPr>
          <w:color w:val="1F3762"/>
        </w:rPr>
        <w:t>högsta</w:t>
      </w:r>
      <w:r>
        <w:rPr>
          <w:color w:val="1F3762"/>
          <w:spacing w:val="-3"/>
        </w:rPr>
        <w:t xml:space="preserve"> </w:t>
      </w:r>
      <w:r>
        <w:rPr>
          <w:color w:val="1F3762"/>
        </w:rPr>
        <w:t>beslutande</w:t>
      </w:r>
      <w:r>
        <w:rPr>
          <w:color w:val="1F3762"/>
          <w:spacing w:val="-3"/>
        </w:rPr>
        <w:t xml:space="preserve"> </w:t>
      </w:r>
      <w:r>
        <w:rPr>
          <w:color w:val="1F3762"/>
          <w:spacing w:val="-2"/>
        </w:rPr>
        <w:t>organ</w:t>
      </w:r>
    </w:p>
    <w:p w14:paraId="5FD9414C" w14:textId="77777777" w:rsidR="00591784" w:rsidRDefault="008676B0">
      <w:pPr>
        <w:pStyle w:val="BodyText"/>
        <w:spacing w:before="24" w:line="259" w:lineRule="auto"/>
      </w:pPr>
      <w:r>
        <w:t>Medlemmar</w:t>
      </w:r>
      <w:r>
        <w:rPr>
          <w:spacing w:val="-2"/>
        </w:rPr>
        <w:t xml:space="preserve"> </w:t>
      </w:r>
      <w:r>
        <w:t>i</w:t>
      </w:r>
      <w:r>
        <w:rPr>
          <w:spacing w:val="-4"/>
        </w:rPr>
        <w:t xml:space="preserve"> </w:t>
      </w:r>
      <w:r>
        <w:t>koncernledningen</w:t>
      </w:r>
      <w:r>
        <w:rPr>
          <w:spacing w:val="-2"/>
        </w:rPr>
        <w:t xml:space="preserve"> </w:t>
      </w:r>
      <w:r>
        <w:t>tillsätts</w:t>
      </w:r>
      <w:r>
        <w:rPr>
          <w:spacing w:val="-2"/>
        </w:rPr>
        <w:t xml:space="preserve"> </w:t>
      </w:r>
      <w:r>
        <w:t>genom</w:t>
      </w:r>
      <w:r>
        <w:rPr>
          <w:spacing w:val="-1"/>
        </w:rPr>
        <w:t xml:space="preserve"> </w:t>
      </w:r>
      <w:r>
        <w:t>att</w:t>
      </w:r>
      <w:r>
        <w:rPr>
          <w:spacing w:val="-3"/>
        </w:rPr>
        <w:t xml:space="preserve"> </w:t>
      </w:r>
      <w:r>
        <w:t>vd</w:t>
      </w:r>
      <w:r>
        <w:rPr>
          <w:spacing w:val="-5"/>
        </w:rPr>
        <w:t xml:space="preserve"> </w:t>
      </w:r>
      <w:r>
        <w:t>får</w:t>
      </w:r>
      <w:r>
        <w:rPr>
          <w:spacing w:val="-2"/>
        </w:rPr>
        <w:t xml:space="preserve"> </w:t>
      </w:r>
      <w:r>
        <w:t>godkännande</w:t>
      </w:r>
      <w:r>
        <w:rPr>
          <w:spacing w:val="-2"/>
        </w:rPr>
        <w:t xml:space="preserve"> </w:t>
      </w:r>
      <w:r>
        <w:t>från</w:t>
      </w:r>
      <w:r>
        <w:rPr>
          <w:spacing w:val="-4"/>
        </w:rPr>
        <w:t xml:space="preserve"> </w:t>
      </w:r>
      <w:r>
        <w:t>europachef</w:t>
      </w:r>
      <w:r>
        <w:rPr>
          <w:spacing w:val="-2"/>
        </w:rPr>
        <w:t xml:space="preserve"> </w:t>
      </w:r>
      <w:r>
        <w:t>att</w:t>
      </w:r>
      <w:r>
        <w:rPr>
          <w:spacing w:val="-4"/>
        </w:rPr>
        <w:t xml:space="preserve"> </w:t>
      </w:r>
      <w:r>
        <w:t xml:space="preserve">tillsätta. Europachef och nordisk chef, brand </w:t>
      </w:r>
      <w:proofErr w:type="spellStart"/>
      <w:r>
        <w:t>leader</w:t>
      </w:r>
      <w:proofErr w:type="spellEnd"/>
      <w:r>
        <w:t xml:space="preserve"> och europeisk HR intervjuar personen.</w:t>
      </w:r>
    </w:p>
    <w:p w14:paraId="2CAADE33" w14:textId="77777777" w:rsidR="00591784" w:rsidRDefault="008676B0">
      <w:pPr>
        <w:pStyle w:val="BodyText"/>
        <w:spacing w:before="159" w:line="259" w:lineRule="auto"/>
      </w:pPr>
      <w:r>
        <w:t>Beslut fattas mot bakgrund av successionsplaner, arbetsbeskrivningar, riktlinjer för ledarskapsbeteenden</w:t>
      </w:r>
      <w:r>
        <w:rPr>
          <w:spacing w:val="-6"/>
        </w:rPr>
        <w:t xml:space="preserve"> </w:t>
      </w:r>
      <w:proofErr w:type="gramStart"/>
      <w:r>
        <w:t>m.m.</w:t>
      </w:r>
      <w:proofErr w:type="gramEnd"/>
      <w:r>
        <w:t>,</w:t>
      </w:r>
      <w:r>
        <w:rPr>
          <w:spacing w:val="-5"/>
        </w:rPr>
        <w:t xml:space="preserve"> </w:t>
      </w:r>
      <w:r>
        <w:t>samt</w:t>
      </w:r>
      <w:r>
        <w:rPr>
          <w:spacing w:val="-4"/>
        </w:rPr>
        <w:t xml:space="preserve"> </w:t>
      </w:r>
      <w:r>
        <w:t>internationella</w:t>
      </w:r>
      <w:r>
        <w:rPr>
          <w:spacing w:val="-5"/>
        </w:rPr>
        <w:t xml:space="preserve"> </w:t>
      </w:r>
      <w:r>
        <w:t>personlighets-</w:t>
      </w:r>
      <w:r>
        <w:rPr>
          <w:spacing w:val="-8"/>
        </w:rPr>
        <w:t xml:space="preserve"> </w:t>
      </w:r>
      <w:r>
        <w:t>och</w:t>
      </w:r>
      <w:r>
        <w:rPr>
          <w:spacing w:val="-5"/>
        </w:rPr>
        <w:t xml:space="preserve"> </w:t>
      </w:r>
      <w:r>
        <w:t>färdighetstester.</w:t>
      </w:r>
    </w:p>
    <w:p w14:paraId="321B0473" w14:textId="77777777" w:rsidR="00591784" w:rsidRDefault="008676B0">
      <w:pPr>
        <w:pStyle w:val="Heading2"/>
        <w:numPr>
          <w:ilvl w:val="1"/>
          <w:numId w:val="4"/>
        </w:numPr>
        <w:tabs>
          <w:tab w:val="left" w:pos="632"/>
        </w:tabs>
        <w:ind w:left="632" w:hanging="491"/>
      </w:pPr>
      <w:r>
        <w:rPr>
          <w:color w:val="1F3762"/>
        </w:rPr>
        <w:t>Ordförande</w:t>
      </w:r>
      <w:r>
        <w:rPr>
          <w:color w:val="1F3762"/>
          <w:spacing w:val="-6"/>
        </w:rPr>
        <w:t xml:space="preserve"> </w:t>
      </w:r>
      <w:r>
        <w:rPr>
          <w:color w:val="1F3762"/>
          <w:spacing w:val="-2"/>
        </w:rPr>
        <w:t>styrelsen</w:t>
      </w:r>
    </w:p>
    <w:p w14:paraId="518672EA" w14:textId="77777777" w:rsidR="00591784" w:rsidRDefault="008676B0">
      <w:pPr>
        <w:pStyle w:val="BodyText"/>
        <w:spacing w:before="24" w:line="259" w:lineRule="auto"/>
        <w:ind w:right="214"/>
      </w:pPr>
      <w:proofErr w:type="spellStart"/>
      <w:r>
        <w:t>Maalfridh</w:t>
      </w:r>
      <w:proofErr w:type="spellEnd"/>
      <w:r>
        <w:t xml:space="preserve"> Brath, Regional </w:t>
      </w:r>
      <w:proofErr w:type="spellStart"/>
      <w:r>
        <w:t>Managing</w:t>
      </w:r>
      <w:proofErr w:type="spellEnd"/>
      <w:r>
        <w:t xml:space="preserve"> Director Nordic &amp; Baltics i ManpowerGroup, är styrelseordförande</w:t>
      </w:r>
      <w:r>
        <w:rPr>
          <w:spacing w:val="-4"/>
        </w:rPr>
        <w:t xml:space="preserve"> </w:t>
      </w:r>
      <w:r>
        <w:t>för</w:t>
      </w:r>
      <w:r>
        <w:rPr>
          <w:spacing w:val="-6"/>
        </w:rPr>
        <w:t xml:space="preserve"> </w:t>
      </w:r>
      <w:r>
        <w:t>ManpowerGroup</w:t>
      </w:r>
      <w:r>
        <w:rPr>
          <w:spacing w:val="-4"/>
        </w:rPr>
        <w:t xml:space="preserve"> </w:t>
      </w:r>
      <w:r>
        <w:t>i</w:t>
      </w:r>
      <w:r>
        <w:rPr>
          <w:spacing w:val="-3"/>
        </w:rPr>
        <w:t xml:space="preserve"> </w:t>
      </w:r>
      <w:r>
        <w:t>Sverige.</w:t>
      </w:r>
      <w:r>
        <w:rPr>
          <w:spacing w:val="-6"/>
        </w:rPr>
        <w:t xml:space="preserve"> </w:t>
      </w:r>
      <w:proofErr w:type="spellStart"/>
      <w:r>
        <w:t>ManpowerGroups</w:t>
      </w:r>
      <w:proofErr w:type="spellEnd"/>
      <w:r>
        <w:rPr>
          <w:spacing w:val="-2"/>
        </w:rPr>
        <w:t xml:space="preserve"> </w:t>
      </w:r>
      <w:r>
        <w:t>styrelse</w:t>
      </w:r>
      <w:r>
        <w:rPr>
          <w:spacing w:val="-2"/>
        </w:rPr>
        <w:t xml:space="preserve"> </w:t>
      </w:r>
      <w:r>
        <w:t>har</w:t>
      </w:r>
      <w:r>
        <w:rPr>
          <w:spacing w:val="-6"/>
        </w:rPr>
        <w:t xml:space="preserve"> </w:t>
      </w:r>
      <w:r>
        <w:t>ingen</w:t>
      </w:r>
      <w:r>
        <w:rPr>
          <w:spacing w:val="-3"/>
        </w:rPr>
        <w:t xml:space="preserve"> </w:t>
      </w:r>
      <w:r>
        <w:t>uppföljande funktion för framdrift, detta görs i stället av den globala ledningen, ledd av Jonas Prising, CEO och</w:t>
      </w:r>
    </w:p>
    <w:p w14:paraId="2DF34B42" w14:textId="77777777" w:rsidR="00591784" w:rsidRDefault="00591784">
      <w:pPr>
        <w:pStyle w:val="BodyText"/>
        <w:spacing w:line="259" w:lineRule="auto"/>
        <w:sectPr w:rsidR="00591784">
          <w:pgSz w:w="11910" w:h="16840"/>
          <w:pgMar w:top="1320" w:right="1275" w:bottom="920" w:left="1275" w:header="750" w:footer="731" w:gutter="0"/>
          <w:cols w:space="720"/>
        </w:sectPr>
      </w:pPr>
    </w:p>
    <w:p w14:paraId="699AEB0E" w14:textId="07FC13FB" w:rsidR="00591784" w:rsidRPr="0000422B" w:rsidRDefault="008676B0">
      <w:pPr>
        <w:pStyle w:val="BodyText"/>
        <w:spacing w:before="90" w:line="259" w:lineRule="auto"/>
        <w:ind w:right="214"/>
      </w:pPr>
      <w:r>
        <w:lastRenderedPageBreak/>
        <w:t>ordförande</w:t>
      </w:r>
      <w:r>
        <w:rPr>
          <w:spacing w:val="-4"/>
        </w:rPr>
        <w:t xml:space="preserve"> </w:t>
      </w:r>
      <w:r>
        <w:t>i</w:t>
      </w:r>
      <w:r>
        <w:rPr>
          <w:spacing w:val="-3"/>
        </w:rPr>
        <w:t xml:space="preserve"> </w:t>
      </w:r>
      <w:r>
        <w:t>det</w:t>
      </w:r>
      <w:r>
        <w:rPr>
          <w:spacing w:val="-5"/>
        </w:rPr>
        <w:t xml:space="preserve"> </w:t>
      </w:r>
      <w:r>
        <w:t>globala</w:t>
      </w:r>
      <w:r>
        <w:rPr>
          <w:spacing w:val="-6"/>
        </w:rPr>
        <w:t xml:space="preserve"> </w:t>
      </w:r>
      <w:r>
        <w:t>moderbolaget.</w:t>
      </w:r>
      <w:r>
        <w:rPr>
          <w:spacing w:val="-6"/>
        </w:rPr>
        <w:t xml:space="preserve"> </w:t>
      </w:r>
      <w:r>
        <w:t>Detta</w:t>
      </w:r>
      <w:r>
        <w:rPr>
          <w:spacing w:val="-3"/>
        </w:rPr>
        <w:t xml:space="preserve"> </w:t>
      </w:r>
      <w:r>
        <w:t>är</w:t>
      </w:r>
      <w:r>
        <w:rPr>
          <w:spacing w:val="-1"/>
        </w:rPr>
        <w:t xml:space="preserve"> </w:t>
      </w:r>
      <w:r>
        <w:t>praxis</w:t>
      </w:r>
      <w:r>
        <w:rPr>
          <w:spacing w:val="-3"/>
        </w:rPr>
        <w:t xml:space="preserve"> </w:t>
      </w:r>
      <w:r>
        <w:t>i</w:t>
      </w:r>
      <w:r>
        <w:rPr>
          <w:spacing w:val="-3"/>
        </w:rPr>
        <w:t xml:space="preserve"> </w:t>
      </w:r>
      <w:r>
        <w:t>amerikanska</w:t>
      </w:r>
      <w:r>
        <w:rPr>
          <w:spacing w:val="-3"/>
        </w:rPr>
        <w:t xml:space="preserve"> </w:t>
      </w:r>
      <w:r>
        <w:t>börsnoterade</w:t>
      </w:r>
      <w:r>
        <w:rPr>
          <w:spacing w:val="-3"/>
        </w:rPr>
        <w:t xml:space="preserve"> </w:t>
      </w:r>
      <w:r>
        <w:t xml:space="preserve">bolag. </w:t>
      </w:r>
    </w:p>
    <w:p w14:paraId="77386E3F" w14:textId="77777777" w:rsidR="00591784" w:rsidRDefault="008676B0">
      <w:pPr>
        <w:pStyle w:val="BodyText"/>
        <w:spacing w:before="1"/>
      </w:pPr>
      <w:r>
        <w:t>Se</w:t>
      </w:r>
      <w:r>
        <w:rPr>
          <w:spacing w:val="-3"/>
        </w:rPr>
        <w:t xml:space="preserve"> </w:t>
      </w:r>
      <w:r>
        <w:t>vidare</w:t>
      </w:r>
      <w:r>
        <w:rPr>
          <w:spacing w:val="-4"/>
        </w:rPr>
        <w:t xml:space="preserve"> </w:t>
      </w:r>
      <w:r>
        <w:t xml:space="preserve">på </w:t>
      </w:r>
      <w:hyperlink r:id="rId17">
        <w:r>
          <w:rPr>
            <w:color w:val="0462C1"/>
            <w:spacing w:val="-2"/>
            <w:u w:val="single" w:color="0462C1"/>
          </w:rPr>
          <w:t>https://www.manpowergroup.com/en/about/leadership</w:t>
        </w:r>
      </w:hyperlink>
    </w:p>
    <w:p w14:paraId="4AEA51E2" w14:textId="77777777" w:rsidR="00591784" w:rsidRDefault="008676B0">
      <w:pPr>
        <w:pStyle w:val="Heading2"/>
        <w:numPr>
          <w:ilvl w:val="1"/>
          <w:numId w:val="4"/>
        </w:numPr>
        <w:tabs>
          <w:tab w:val="left" w:pos="632"/>
        </w:tabs>
        <w:spacing w:before="180"/>
        <w:ind w:left="632" w:hanging="491"/>
      </w:pPr>
      <w:r>
        <w:rPr>
          <w:color w:val="1F3762"/>
        </w:rPr>
        <w:t>Ledningens</w:t>
      </w:r>
      <w:r>
        <w:rPr>
          <w:color w:val="1F3762"/>
          <w:spacing w:val="-2"/>
        </w:rPr>
        <w:t xml:space="preserve"> </w:t>
      </w:r>
      <w:r>
        <w:rPr>
          <w:color w:val="1F3762"/>
        </w:rPr>
        <w:t>roll</w:t>
      </w:r>
      <w:r>
        <w:rPr>
          <w:color w:val="1F3762"/>
          <w:spacing w:val="-6"/>
        </w:rPr>
        <w:t xml:space="preserve"> </w:t>
      </w:r>
      <w:r>
        <w:rPr>
          <w:color w:val="1F3762"/>
        </w:rPr>
        <w:t>i</w:t>
      </w:r>
      <w:r>
        <w:rPr>
          <w:color w:val="1F3762"/>
          <w:spacing w:val="-3"/>
        </w:rPr>
        <w:t xml:space="preserve"> </w:t>
      </w:r>
      <w:r>
        <w:rPr>
          <w:color w:val="1F3762"/>
        </w:rPr>
        <w:t>att</w:t>
      </w:r>
      <w:r>
        <w:rPr>
          <w:color w:val="1F3762"/>
          <w:spacing w:val="-4"/>
        </w:rPr>
        <w:t xml:space="preserve"> </w:t>
      </w:r>
      <w:r>
        <w:rPr>
          <w:color w:val="1F3762"/>
        </w:rPr>
        <w:t>identifiera</w:t>
      </w:r>
      <w:r>
        <w:rPr>
          <w:color w:val="1F3762"/>
          <w:spacing w:val="-3"/>
        </w:rPr>
        <w:t xml:space="preserve"> </w:t>
      </w:r>
      <w:r>
        <w:rPr>
          <w:color w:val="1F3762"/>
        </w:rPr>
        <w:t>och</w:t>
      </w:r>
      <w:r>
        <w:rPr>
          <w:color w:val="1F3762"/>
          <w:spacing w:val="-3"/>
        </w:rPr>
        <w:t xml:space="preserve"> </w:t>
      </w:r>
      <w:r>
        <w:rPr>
          <w:color w:val="1F3762"/>
        </w:rPr>
        <w:t>styra</w:t>
      </w:r>
      <w:r>
        <w:rPr>
          <w:color w:val="1F3762"/>
          <w:spacing w:val="-2"/>
        </w:rPr>
        <w:t xml:space="preserve"> hållbarhetsarbete</w:t>
      </w:r>
    </w:p>
    <w:p w14:paraId="1A5433A1" w14:textId="77777777" w:rsidR="00591784" w:rsidRDefault="008676B0">
      <w:pPr>
        <w:pStyle w:val="BodyText"/>
        <w:spacing w:before="24" w:line="259" w:lineRule="auto"/>
        <w:ind w:right="214"/>
      </w:pPr>
      <w:r>
        <w:t>”</w:t>
      </w:r>
      <w:proofErr w:type="spellStart"/>
      <w:r>
        <w:t>Governance</w:t>
      </w:r>
      <w:proofErr w:type="spellEnd"/>
      <w:r>
        <w:t xml:space="preserve"> and</w:t>
      </w:r>
      <w:r>
        <w:rPr>
          <w:spacing w:val="-1"/>
        </w:rPr>
        <w:t xml:space="preserve"> </w:t>
      </w:r>
      <w:proofErr w:type="spellStart"/>
      <w:r>
        <w:t>Sustainability</w:t>
      </w:r>
      <w:proofErr w:type="spellEnd"/>
      <w:r>
        <w:t xml:space="preserve"> </w:t>
      </w:r>
      <w:proofErr w:type="spellStart"/>
      <w:r>
        <w:t>Committee</w:t>
      </w:r>
      <w:proofErr w:type="spellEnd"/>
      <w:r>
        <w:t>" överser</w:t>
      </w:r>
      <w:r>
        <w:rPr>
          <w:spacing w:val="-2"/>
        </w:rPr>
        <w:t xml:space="preserve"> </w:t>
      </w:r>
      <w:r>
        <w:t>och har ansvar för</w:t>
      </w:r>
      <w:r>
        <w:rPr>
          <w:spacing w:val="-2"/>
        </w:rPr>
        <w:t xml:space="preserve"> </w:t>
      </w:r>
      <w:r>
        <w:t>ESG-strategi globalt.</w:t>
      </w:r>
      <w:r>
        <w:rPr>
          <w:spacing w:val="-3"/>
        </w:rPr>
        <w:t xml:space="preserve"> </w:t>
      </w:r>
      <w:r>
        <w:t>Den är en</w:t>
      </w:r>
      <w:r>
        <w:rPr>
          <w:spacing w:val="-3"/>
        </w:rPr>
        <w:t xml:space="preserve"> </w:t>
      </w:r>
      <w:r>
        <w:t>verkställande</w:t>
      </w:r>
      <w:r>
        <w:rPr>
          <w:spacing w:val="-5"/>
        </w:rPr>
        <w:t xml:space="preserve"> </w:t>
      </w:r>
      <w:r>
        <w:t>styrgrupp</w:t>
      </w:r>
      <w:r>
        <w:rPr>
          <w:spacing w:val="-4"/>
        </w:rPr>
        <w:t xml:space="preserve"> </w:t>
      </w:r>
      <w:r>
        <w:t>inom</w:t>
      </w:r>
      <w:r>
        <w:rPr>
          <w:spacing w:val="-2"/>
        </w:rPr>
        <w:t xml:space="preserve"> </w:t>
      </w:r>
      <w:r>
        <w:t>det</w:t>
      </w:r>
      <w:r>
        <w:rPr>
          <w:spacing w:val="-3"/>
        </w:rPr>
        <w:t xml:space="preserve"> </w:t>
      </w:r>
      <w:r>
        <w:t>globala</w:t>
      </w:r>
      <w:r>
        <w:rPr>
          <w:spacing w:val="-4"/>
        </w:rPr>
        <w:t xml:space="preserve"> </w:t>
      </w:r>
      <w:r>
        <w:t>huvudkontoret</w:t>
      </w:r>
      <w:r>
        <w:rPr>
          <w:spacing w:val="-5"/>
        </w:rPr>
        <w:t xml:space="preserve"> </w:t>
      </w:r>
      <w:r>
        <w:t>ManpowerGroup</w:t>
      </w:r>
      <w:r>
        <w:rPr>
          <w:spacing w:val="-4"/>
        </w:rPr>
        <w:t xml:space="preserve"> </w:t>
      </w:r>
      <w:proofErr w:type="spellStart"/>
      <w:r>
        <w:t>Inc</w:t>
      </w:r>
      <w:proofErr w:type="spellEnd"/>
      <w:r>
        <w:t>.,</w:t>
      </w:r>
      <w:r>
        <w:rPr>
          <w:spacing w:val="-3"/>
        </w:rPr>
        <w:t xml:space="preserve"> </w:t>
      </w:r>
      <w:r>
        <w:t>som</w:t>
      </w:r>
      <w:r>
        <w:rPr>
          <w:spacing w:val="-2"/>
        </w:rPr>
        <w:t xml:space="preserve"> </w:t>
      </w:r>
      <w:r>
        <w:t>lyder</w:t>
      </w:r>
      <w:r>
        <w:rPr>
          <w:spacing w:val="-3"/>
        </w:rPr>
        <w:t xml:space="preserve"> </w:t>
      </w:r>
      <w:r>
        <w:t xml:space="preserve">under CEO Jonas Prising. Ytterst ansvarig för ESG i den globala ledningen är </w:t>
      </w:r>
      <w:proofErr w:type="spellStart"/>
      <w:r>
        <w:t>Chief</w:t>
      </w:r>
      <w:proofErr w:type="spellEnd"/>
      <w:r>
        <w:t xml:space="preserve"> Communications and </w:t>
      </w:r>
      <w:proofErr w:type="spellStart"/>
      <w:r>
        <w:t>Sustainability</w:t>
      </w:r>
      <w:proofErr w:type="spellEnd"/>
      <w:r>
        <w:t xml:space="preserve"> Officer.</w:t>
      </w:r>
    </w:p>
    <w:p w14:paraId="2B4D69E0" w14:textId="77777777" w:rsidR="00591784" w:rsidRDefault="008676B0">
      <w:pPr>
        <w:pStyle w:val="Heading2"/>
        <w:numPr>
          <w:ilvl w:val="1"/>
          <w:numId w:val="4"/>
        </w:numPr>
        <w:tabs>
          <w:tab w:val="left" w:pos="632"/>
        </w:tabs>
        <w:spacing w:before="160"/>
        <w:ind w:left="632" w:hanging="491"/>
      </w:pPr>
      <w:r>
        <w:rPr>
          <w:color w:val="1F3762"/>
        </w:rPr>
        <w:t>Delegering</w:t>
      </w:r>
      <w:r>
        <w:rPr>
          <w:color w:val="1F3762"/>
          <w:spacing w:val="-2"/>
        </w:rPr>
        <w:t xml:space="preserve"> </w:t>
      </w:r>
      <w:r>
        <w:rPr>
          <w:color w:val="1F3762"/>
        </w:rPr>
        <w:t>av</w:t>
      </w:r>
      <w:r>
        <w:rPr>
          <w:color w:val="1F3762"/>
          <w:spacing w:val="-2"/>
        </w:rPr>
        <w:t xml:space="preserve"> </w:t>
      </w:r>
      <w:r>
        <w:rPr>
          <w:color w:val="1F3762"/>
        </w:rPr>
        <w:t>ansvar</w:t>
      </w:r>
      <w:r>
        <w:rPr>
          <w:color w:val="1F3762"/>
          <w:spacing w:val="-2"/>
        </w:rPr>
        <w:t xml:space="preserve"> </w:t>
      </w:r>
      <w:r>
        <w:rPr>
          <w:color w:val="1F3762"/>
        </w:rPr>
        <w:t>för</w:t>
      </w:r>
      <w:r>
        <w:rPr>
          <w:color w:val="1F3762"/>
          <w:spacing w:val="-2"/>
        </w:rPr>
        <w:t xml:space="preserve"> hållbarhetsarbetet</w:t>
      </w:r>
    </w:p>
    <w:p w14:paraId="53E38DAA" w14:textId="77777777" w:rsidR="00591784" w:rsidRDefault="008676B0">
      <w:pPr>
        <w:pStyle w:val="ListParagraph"/>
        <w:numPr>
          <w:ilvl w:val="2"/>
          <w:numId w:val="4"/>
        </w:numPr>
        <w:tabs>
          <w:tab w:val="left" w:pos="861"/>
        </w:tabs>
        <w:spacing w:before="24"/>
      </w:pPr>
      <w:r>
        <w:t>Ytterst</w:t>
      </w:r>
      <w:r>
        <w:rPr>
          <w:spacing w:val="-7"/>
        </w:rPr>
        <w:t xml:space="preserve"> </w:t>
      </w:r>
      <w:r>
        <w:t>ansvarig</w:t>
      </w:r>
      <w:r>
        <w:rPr>
          <w:spacing w:val="-6"/>
        </w:rPr>
        <w:t xml:space="preserve"> </w:t>
      </w:r>
      <w:r>
        <w:t>för</w:t>
      </w:r>
      <w:r>
        <w:rPr>
          <w:spacing w:val="-4"/>
        </w:rPr>
        <w:t xml:space="preserve"> </w:t>
      </w:r>
      <w:r>
        <w:t>att</w:t>
      </w:r>
      <w:r>
        <w:rPr>
          <w:spacing w:val="-7"/>
        </w:rPr>
        <w:t xml:space="preserve"> </w:t>
      </w:r>
      <w:r>
        <w:t>miljöarbetet</w:t>
      </w:r>
      <w:r>
        <w:rPr>
          <w:spacing w:val="-6"/>
        </w:rPr>
        <w:t xml:space="preserve"> </w:t>
      </w:r>
      <w:r>
        <w:t>och</w:t>
      </w:r>
      <w:r>
        <w:rPr>
          <w:spacing w:val="-5"/>
        </w:rPr>
        <w:t xml:space="preserve"> </w:t>
      </w:r>
      <w:r>
        <w:t>arbetsmiljöarbetet</w:t>
      </w:r>
      <w:r>
        <w:rPr>
          <w:spacing w:val="-7"/>
        </w:rPr>
        <w:t xml:space="preserve"> </w:t>
      </w:r>
      <w:r>
        <w:t>efterlevs</w:t>
      </w:r>
      <w:r>
        <w:rPr>
          <w:spacing w:val="1"/>
        </w:rPr>
        <w:t xml:space="preserve"> </w:t>
      </w:r>
      <w:r>
        <w:t>i</w:t>
      </w:r>
      <w:r>
        <w:rPr>
          <w:spacing w:val="-4"/>
        </w:rPr>
        <w:t xml:space="preserve"> </w:t>
      </w:r>
      <w:r>
        <w:t>Sverige</w:t>
      </w:r>
      <w:r>
        <w:rPr>
          <w:spacing w:val="-6"/>
        </w:rPr>
        <w:t xml:space="preserve"> </w:t>
      </w:r>
      <w:r>
        <w:t>är</w:t>
      </w:r>
      <w:r>
        <w:rPr>
          <w:spacing w:val="-6"/>
        </w:rPr>
        <w:t xml:space="preserve"> </w:t>
      </w:r>
      <w:r>
        <w:rPr>
          <w:spacing w:val="-5"/>
        </w:rPr>
        <w:t>vd</w:t>
      </w:r>
    </w:p>
    <w:p w14:paraId="5BBEA40C" w14:textId="77777777" w:rsidR="00591784" w:rsidRDefault="008676B0">
      <w:pPr>
        <w:pStyle w:val="ListParagraph"/>
        <w:numPr>
          <w:ilvl w:val="2"/>
          <w:numId w:val="4"/>
        </w:numPr>
        <w:tabs>
          <w:tab w:val="left" w:pos="861"/>
        </w:tabs>
        <w:spacing w:before="20"/>
      </w:pPr>
      <w:r>
        <w:t>Ansvarig</w:t>
      </w:r>
      <w:r>
        <w:rPr>
          <w:spacing w:val="-7"/>
        </w:rPr>
        <w:t xml:space="preserve"> </w:t>
      </w:r>
      <w:r>
        <w:t>för</w:t>
      </w:r>
      <w:r>
        <w:rPr>
          <w:spacing w:val="-7"/>
        </w:rPr>
        <w:t xml:space="preserve"> </w:t>
      </w:r>
      <w:r>
        <w:t>HR-relaterad</w:t>
      </w:r>
      <w:r>
        <w:rPr>
          <w:spacing w:val="-6"/>
        </w:rPr>
        <w:t xml:space="preserve"> </w:t>
      </w:r>
      <w:r>
        <w:t>efterlevnad</w:t>
      </w:r>
      <w:r>
        <w:rPr>
          <w:spacing w:val="-4"/>
        </w:rPr>
        <w:t xml:space="preserve"> </w:t>
      </w:r>
      <w:r>
        <w:t>är</w:t>
      </w:r>
      <w:r>
        <w:rPr>
          <w:spacing w:val="-6"/>
        </w:rPr>
        <w:t xml:space="preserve"> </w:t>
      </w:r>
      <w:r>
        <w:t>People</w:t>
      </w:r>
      <w:r>
        <w:rPr>
          <w:spacing w:val="-6"/>
        </w:rPr>
        <w:t xml:space="preserve"> </w:t>
      </w:r>
      <w:r>
        <w:t>&amp;</w:t>
      </w:r>
      <w:r>
        <w:rPr>
          <w:spacing w:val="-2"/>
        </w:rPr>
        <w:t xml:space="preserve"> </w:t>
      </w:r>
      <w:r>
        <w:t>Culture-</w:t>
      </w:r>
      <w:r>
        <w:rPr>
          <w:spacing w:val="-2"/>
        </w:rPr>
        <w:t>direktör</w:t>
      </w:r>
    </w:p>
    <w:p w14:paraId="3BA852C7" w14:textId="77777777" w:rsidR="00591784" w:rsidRDefault="008676B0">
      <w:pPr>
        <w:pStyle w:val="ListParagraph"/>
        <w:numPr>
          <w:ilvl w:val="2"/>
          <w:numId w:val="4"/>
        </w:numPr>
        <w:tabs>
          <w:tab w:val="left" w:pos="861"/>
        </w:tabs>
      </w:pPr>
      <w:r>
        <w:t>Ansvarig</w:t>
      </w:r>
      <w:r>
        <w:rPr>
          <w:spacing w:val="-4"/>
        </w:rPr>
        <w:t xml:space="preserve"> </w:t>
      </w:r>
      <w:r>
        <w:t>för</w:t>
      </w:r>
      <w:r>
        <w:rPr>
          <w:spacing w:val="-5"/>
        </w:rPr>
        <w:t xml:space="preserve"> </w:t>
      </w:r>
      <w:r>
        <w:t>ekonomifrågor</w:t>
      </w:r>
      <w:r>
        <w:rPr>
          <w:spacing w:val="-5"/>
        </w:rPr>
        <w:t xml:space="preserve"> </w:t>
      </w:r>
      <w:r>
        <w:t>är</w:t>
      </w:r>
      <w:r>
        <w:rPr>
          <w:spacing w:val="-3"/>
        </w:rPr>
        <w:t xml:space="preserve"> </w:t>
      </w:r>
      <w:r>
        <w:rPr>
          <w:spacing w:val="-2"/>
        </w:rPr>
        <w:t>finansdirektör.</w:t>
      </w:r>
    </w:p>
    <w:p w14:paraId="437C5DC8" w14:textId="77777777" w:rsidR="00591784" w:rsidRDefault="008676B0">
      <w:pPr>
        <w:pStyle w:val="BodyText"/>
        <w:spacing w:before="181" w:line="259" w:lineRule="auto"/>
        <w:ind w:right="201"/>
      </w:pPr>
      <w:r>
        <w:t>Till respektive avdelning delegeras sedan ansvar för att verkställa strategier för arbetsmiljö, inköp, process,</w:t>
      </w:r>
      <w:r>
        <w:rPr>
          <w:spacing w:val="-2"/>
        </w:rPr>
        <w:t xml:space="preserve"> </w:t>
      </w:r>
      <w:r>
        <w:t>säkerhet,</w:t>
      </w:r>
      <w:r>
        <w:rPr>
          <w:spacing w:val="-5"/>
        </w:rPr>
        <w:t xml:space="preserve"> </w:t>
      </w:r>
      <w:r>
        <w:t>miljö,</w:t>
      </w:r>
      <w:r>
        <w:rPr>
          <w:spacing w:val="-4"/>
        </w:rPr>
        <w:t xml:space="preserve"> </w:t>
      </w:r>
      <w:r>
        <w:t>ekonomi</w:t>
      </w:r>
      <w:r>
        <w:rPr>
          <w:spacing w:val="-3"/>
        </w:rPr>
        <w:t xml:space="preserve"> </w:t>
      </w:r>
      <w:r>
        <w:t>och</w:t>
      </w:r>
      <w:r>
        <w:rPr>
          <w:spacing w:val="-2"/>
        </w:rPr>
        <w:t xml:space="preserve"> </w:t>
      </w:r>
      <w:r>
        <w:t>så</w:t>
      </w:r>
      <w:r>
        <w:rPr>
          <w:spacing w:val="-4"/>
        </w:rPr>
        <w:t xml:space="preserve"> </w:t>
      </w:r>
      <w:r>
        <w:t>vidare.</w:t>
      </w:r>
      <w:r>
        <w:rPr>
          <w:spacing w:val="-2"/>
        </w:rPr>
        <w:t xml:space="preserve"> </w:t>
      </w:r>
      <w:r>
        <w:t>Processområden</w:t>
      </w:r>
      <w:r>
        <w:rPr>
          <w:spacing w:val="-2"/>
        </w:rPr>
        <w:t xml:space="preserve"> </w:t>
      </w:r>
      <w:r>
        <w:t>har</w:t>
      </w:r>
      <w:r>
        <w:rPr>
          <w:spacing w:val="-4"/>
        </w:rPr>
        <w:t xml:space="preserve"> </w:t>
      </w:r>
      <w:r>
        <w:t>en</w:t>
      </w:r>
      <w:r>
        <w:rPr>
          <w:spacing w:val="-2"/>
        </w:rPr>
        <w:t xml:space="preserve"> </w:t>
      </w:r>
      <w:r>
        <w:t>huvudansvarig</w:t>
      </w:r>
      <w:r>
        <w:rPr>
          <w:spacing w:val="-4"/>
        </w:rPr>
        <w:t xml:space="preserve"> </w:t>
      </w:r>
      <w:r>
        <w:t>och</w:t>
      </w:r>
      <w:r>
        <w:rPr>
          <w:spacing w:val="-2"/>
        </w:rPr>
        <w:t xml:space="preserve"> </w:t>
      </w:r>
      <w:r>
        <w:t>har</w:t>
      </w:r>
      <w:r>
        <w:rPr>
          <w:spacing w:val="-2"/>
        </w:rPr>
        <w:t xml:space="preserve"> </w:t>
      </w:r>
      <w:r>
        <w:t xml:space="preserve">ett delegerat ansvar för olika funktioner inom området, såsom Finance, </w:t>
      </w:r>
      <w:proofErr w:type="spellStart"/>
      <w:r>
        <w:t>Strategic</w:t>
      </w:r>
      <w:proofErr w:type="spellEnd"/>
      <w:r>
        <w:t xml:space="preserve"> Business, Business </w:t>
      </w:r>
      <w:proofErr w:type="spellStart"/>
      <w:r>
        <w:t>Development</w:t>
      </w:r>
      <w:proofErr w:type="spellEnd"/>
      <w:r>
        <w:t>, People &amp; Culture. Ansvaret för klimatarbetet är delegerat till miljösamordnare.</w:t>
      </w:r>
    </w:p>
    <w:p w14:paraId="1526920F" w14:textId="77777777" w:rsidR="00591784" w:rsidRDefault="008676B0">
      <w:pPr>
        <w:spacing w:before="160"/>
        <w:ind w:left="141"/>
        <w:rPr>
          <w:rFonts w:ascii="Calibri Light" w:hAnsi="Calibri Light"/>
          <w:i/>
        </w:rPr>
      </w:pPr>
      <w:r>
        <w:rPr>
          <w:rFonts w:ascii="Calibri Light" w:hAnsi="Calibri Light"/>
          <w:i/>
          <w:color w:val="2E5395"/>
        </w:rPr>
        <w:t>Uppföljning</w:t>
      </w:r>
      <w:r>
        <w:rPr>
          <w:rFonts w:ascii="Calibri Light" w:hAnsi="Calibri Light"/>
          <w:i/>
          <w:color w:val="2E5395"/>
          <w:spacing w:val="-6"/>
        </w:rPr>
        <w:t xml:space="preserve"> </w:t>
      </w:r>
      <w:r>
        <w:rPr>
          <w:rFonts w:ascii="Calibri Light" w:hAnsi="Calibri Light"/>
          <w:i/>
          <w:color w:val="2E5395"/>
        </w:rPr>
        <w:t>och</w:t>
      </w:r>
      <w:r>
        <w:rPr>
          <w:rFonts w:ascii="Calibri Light" w:hAnsi="Calibri Light"/>
          <w:i/>
          <w:color w:val="2E5395"/>
          <w:spacing w:val="-6"/>
        </w:rPr>
        <w:t xml:space="preserve"> </w:t>
      </w:r>
      <w:r>
        <w:rPr>
          <w:rFonts w:ascii="Calibri Light" w:hAnsi="Calibri Light"/>
          <w:i/>
          <w:color w:val="2E5395"/>
          <w:spacing w:val="-2"/>
        </w:rPr>
        <w:t>kontroll</w:t>
      </w:r>
    </w:p>
    <w:p w14:paraId="03BDF91C" w14:textId="77777777" w:rsidR="00591784" w:rsidRDefault="008676B0">
      <w:pPr>
        <w:pStyle w:val="BodyText"/>
        <w:spacing w:before="21" w:line="259" w:lineRule="auto"/>
      </w:pPr>
      <w:r>
        <w:t>ManpowerGroup i Sverige rapporterar kvartalsvis till det globala huvudkontoret: antal anställda, retention/</w:t>
      </w:r>
      <w:proofErr w:type="spellStart"/>
      <w:r>
        <w:t>attrition</w:t>
      </w:r>
      <w:proofErr w:type="spellEnd"/>
      <w:r>
        <w:t>/promotion, könsfördelning bland medarbetare, könsfördelning bland chefer, successionsplanering</w:t>
      </w:r>
      <w:r>
        <w:rPr>
          <w:spacing w:val="-4"/>
        </w:rPr>
        <w:t xml:space="preserve"> </w:t>
      </w:r>
      <w:r>
        <w:t>samt</w:t>
      </w:r>
      <w:r>
        <w:rPr>
          <w:spacing w:val="-4"/>
        </w:rPr>
        <w:t xml:space="preserve"> </w:t>
      </w:r>
      <w:r>
        <w:t>kompetens.</w:t>
      </w:r>
      <w:r>
        <w:rPr>
          <w:spacing w:val="-3"/>
        </w:rPr>
        <w:t xml:space="preserve"> </w:t>
      </w:r>
      <w:r>
        <w:t>Även</w:t>
      </w:r>
      <w:r>
        <w:rPr>
          <w:spacing w:val="-5"/>
        </w:rPr>
        <w:t xml:space="preserve"> </w:t>
      </w:r>
      <w:r>
        <w:t>mångfald,</w:t>
      </w:r>
      <w:r>
        <w:rPr>
          <w:spacing w:val="-3"/>
        </w:rPr>
        <w:t xml:space="preserve"> </w:t>
      </w:r>
      <w:r>
        <w:t>jämställdhet</w:t>
      </w:r>
      <w:r>
        <w:rPr>
          <w:spacing w:val="-5"/>
        </w:rPr>
        <w:t xml:space="preserve"> </w:t>
      </w:r>
      <w:r>
        <w:t>och</w:t>
      </w:r>
      <w:r>
        <w:rPr>
          <w:spacing w:val="-3"/>
        </w:rPr>
        <w:t xml:space="preserve"> </w:t>
      </w:r>
      <w:r>
        <w:t>inkludering</w:t>
      </w:r>
      <w:r>
        <w:rPr>
          <w:spacing w:val="-4"/>
        </w:rPr>
        <w:t xml:space="preserve"> </w:t>
      </w:r>
      <w:r>
        <w:t>rapporteras.</w:t>
      </w:r>
      <w:r>
        <w:rPr>
          <w:spacing w:val="-1"/>
        </w:rPr>
        <w:t xml:space="preserve"> </w:t>
      </w:r>
      <w:r>
        <w:t>Mål på dessa områden följs upp.</w:t>
      </w:r>
    </w:p>
    <w:p w14:paraId="2A0A485E" w14:textId="77777777" w:rsidR="00591784" w:rsidRDefault="008676B0">
      <w:pPr>
        <w:pStyle w:val="BodyText"/>
        <w:spacing w:before="158" w:line="259" w:lineRule="auto"/>
      </w:pPr>
      <w:r>
        <w:t xml:space="preserve">ManpowerGroup i Sverige rapporterar årligen hållbarhetsdata till det globala huvudkontoret. </w:t>
      </w:r>
      <w:proofErr w:type="spellStart"/>
      <w:r>
        <w:t>ManpowerGroups</w:t>
      </w:r>
      <w:proofErr w:type="spellEnd"/>
      <w:r>
        <w:rPr>
          <w:spacing w:val="-4"/>
        </w:rPr>
        <w:t xml:space="preserve"> </w:t>
      </w:r>
      <w:r>
        <w:t>miljömål,</w:t>
      </w:r>
      <w:r>
        <w:rPr>
          <w:spacing w:val="-3"/>
        </w:rPr>
        <w:t xml:space="preserve"> </w:t>
      </w:r>
      <w:r>
        <w:t>som</w:t>
      </w:r>
      <w:r>
        <w:rPr>
          <w:spacing w:val="-3"/>
        </w:rPr>
        <w:t xml:space="preserve"> </w:t>
      </w:r>
      <w:r>
        <w:t>validerades</w:t>
      </w:r>
      <w:r>
        <w:rPr>
          <w:spacing w:val="-3"/>
        </w:rPr>
        <w:t xml:space="preserve"> </w:t>
      </w:r>
      <w:r>
        <w:t>med</w:t>
      </w:r>
      <w:r>
        <w:rPr>
          <w:spacing w:val="-3"/>
        </w:rPr>
        <w:t xml:space="preserve"> </w:t>
      </w:r>
      <w:r>
        <w:t>hjälp</w:t>
      </w:r>
      <w:r>
        <w:rPr>
          <w:spacing w:val="-3"/>
        </w:rPr>
        <w:t xml:space="preserve"> </w:t>
      </w:r>
      <w:r>
        <w:t>av</w:t>
      </w:r>
      <w:r>
        <w:rPr>
          <w:spacing w:val="-1"/>
        </w:rPr>
        <w:t xml:space="preserve"> </w:t>
      </w:r>
      <w:proofErr w:type="spellStart"/>
      <w:r>
        <w:t>SBTi</w:t>
      </w:r>
      <w:proofErr w:type="spellEnd"/>
      <w:r>
        <w:rPr>
          <w:spacing w:val="-4"/>
        </w:rPr>
        <w:t xml:space="preserve"> </w:t>
      </w:r>
      <w:r>
        <w:t>2022</w:t>
      </w:r>
      <w:r>
        <w:rPr>
          <w:spacing w:val="-3"/>
        </w:rPr>
        <w:t xml:space="preserve"> </w:t>
      </w:r>
      <w:r>
        <w:t>mot</w:t>
      </w:r>
      <w:r>
        <w:rPr>
          <w:spacing w:val="-4"/>
        </w:rPr>
        <w:t xml:space="preserve"> </w:t>
      </w:r>
      <w:r>
        <w:t>målet</w:t>
      </w:r>
      <w:r>
        <w:rPr>
          <w:spacing w:val="-2"/>
        </w:rPr>
        <w:t xml:space="preserve"> </w:t>
      </w:r>
      <w:r>
        <w:t xml:space="preserve">nettonollutsläpp, rapporteras till och följs upp av </w:t>
      </w:r>
      <w:proofErr w:type="spellStart"/>
      <w:r>
        <w:t>ManpowerGroups</w:t>
      </w:r>
      <w:proofErr w:type="spellEnd"/>
      <w:r>
        <w:t xml:space="preserve"> globala </w:t>
      </w:r>
      <w:proofErr w:type="spellStart"/>
      <w:r>
        <w:t>Chief</w:t>
      </w:r>
      <w:proofErr w:type="spellEnd"/>
      <w:r>
        <w:t xml:space="preserve"> Communication &amp; </w:t>
      </w:r>
      <w:proofErr w:type="spellStart"/>
      <w:r>
        <w:t>Sustainability</w:t>
      </w:r>
      <w:proofErr w:type="spellEnd"/>
      <w:r>
        <w:t xml:space="preserve"> Director årligen.</w:t>
      </w:r>
    </w:p>
    <w:p w14:paraId="67870388" w14:textId="77777777" w:rsidR="00591784" w:rsidRDefault="008676B0">
      <w:pPr>
        <w:pStyle w:val="BodyText"/>
        <w:spacing w:before="160" w:line="259" w:lineRule="auto"/>
        <w:ind w:right="54"/>
      </w:pPr>
      <w:proofErr w:type="spellStart"/>
      <w:r>
        <w:t>ManpowerGroups</w:t>
      </w:r>
      <w:proofErr w:type="spellEnd"/>
      <w:r>
        <w:rPr>
          <w:spacing w:val="-4"/>
        </w:rPr>
        <w:t xml:space="preserve"> </w:t>
      </w:r>
      <w:r>
        <w:t>arbetsmiljöarbete</w:t>
      </w:r>
      <w:r>
        <w:rPr>
          <w:spacing w:val="-3"/>
        </w:rPr>
        <w:t xml:space="preserve"> </w:t>
      </w:r>
      <w:r>
        <w:t>kontrolleras</w:t>
      </w:r>
      <w:r>
        <w:rPr>
          <w:spacing w:val="-6"/>
        </w:rPr>
        <w:t xml:space="preserve"> </w:t>
      </w:r>
      <w:r>
        <w:t>av</w:t>
      </w:r>
      <w:r>
        <w:rPr>
          <w:spacing w:val="-5"/>
        </w:rPr>
        <w:t xml:space="preserve"> </w:t>
      </w:r>
      <w:r>
        <w:t>Arbetsmiljöverket.</w:t>
      </w:r>
      <w:r>
        <w:rPr>
          <w:spacing w:val="-4"/>
        </w:rPr>
        <w:t xml:space="preserve"> </w:t>
      </w:r>
      <w:r>
        <w:t>Vi</w:t>
      </w:r>
      <w:r>
        <w:rPr>
          <w:spacing w:val="-5"/>
        </w:rPr>
        <w:t xml:space="preserve"> </w:t>
      </w:r>
      <w:r>
        <w:t>bedriver</w:t>
      </w:r>
      <w:r>
        <w:rPr>
          <w:spacing w:val="-4"/>
        </w:rPr>
        <w:t xml:space="preserve"> </w:t>
      </w:r>
      <w:r>
        <w:t>utvecklingsarbete via skyddskommittéer.</w:t>
      </w:r>
    </w:p>
    <w:p w14:paraId="419F59E3" w14:textId="77777777" w:rsidR="00591784" w:rsidRDefault="008676B0">
      <w:pPr>
        <w:pStyle w:val="BodyText"/>
        <w:spacing w:before="159" w:line="259" w:lineRule="auto"/>
        <w:ind w:right="276"/>
      </w:pPr>
      <w:r>
        <w:t>Kundnöjdhet</w:t>
      </w:r>
      <w:r>
        <w:rPr>
          <w:spacing w:val="-2"/>
        </w:rPr>
        <w:t xml:space="preserve"> </w:t>
      </w:r>
      <w:r>
        <w:t>följs</w:t>
      </w:r>
      <w:r>
        <w:rPr>
          <w:spacing w:val="-3"/>
        </w:rPr>
        <w:t xml:space="preserve"> </w:t>
      </w:r>
      <w:r>
        <w:t>upp</w:t>
      </w:r>
      <w:r>
        <w:rPr>
          <w:spacing w:val="-4"/>
        </w:rPr>
        <w:t xml:space="preserve"> </w:t>
      </w:r>
      <w:r>
        <w:t>genom</w:t>
      </w:r>
      <w:r>
        <w:rPr>
          <w:spacing w:val="-5"/>
        </w:rPr>
        <w:t xml:space="preserve"> </w:t>
      </w:r>
      <w:r>
        <w:t>NPS</w:t>
      </w:r>
      <w:r>
        <w:rPr>
          <w:spacing w:val="-3"/>
        </w:rPr>
        <w:t xml:space="preserve"> </w:t>
      </w:r>
      <w:r>
        <w:t>nöjdhetsmätningar</w:t>
      </w:r>
      <w:r>
        <w:rPr>
          <w:spacing w:val="-3"/>
        </w:rPr>
        <w:t xml:space="preserve"> </w:t>
      </w:r>
      <w:r>
        <w:t>som</w:t>
      </w:r>
      <w:r>
        <w:rPr>
          <w:spacing w:val="-2"/>
        </w:rPr>
        <w:t xml:space="preserve"> </w:t>
      </w:r>
      <w:r>
        <w:t>utförs</w:t>
      </w:r>
      <w:r>
        <w:rPr>
          <w:spacing w:val="-2"/>
        </w:rPr>
        <w:t xml:space="preserve"> </w:t>
      </w:r>
      <w:r>
        <w:t>2–4</w:t>
      </w:r>
      <w:r>
        <w:rPr>
          <w:spacing w:val="-2"/>
        </w:rPr>
        <w:t xml:space="preserve"> </w:t>
      </w:r>
      <w:r>
        <w:t>gånger</w:t>
      </w:r>
      <w:r>
        <w:rPr>
          <w:spacing w:val="-2"/>
        </w:rPr>
        <w:t xml:space="preserve"> </w:t>
      </w:r>
      <w:r>
        <w:t>per</w:t>
      </w:r>
      <w:r>
        <w:rPr>
          <w:spacing w:val="-5"/>
        </w:rPr>
        <w:t xml:space="preserve"> </w:t>
      </w:r>
      <w:r>
        <w:t>år.</w:t>
      </w:r>
      <w:r>
        <w:rPr>
          <w:spacing w:val="-2"/>
        </w:rPr>
        <w:t xml:space="preserve"> </w:t>
      </w:r>
      <w:r>
        <w:t>I</w:t>
      </w:r>
      <w:r>
        <w:rPr>
          <w:spacing w:val="-3"/>
        </w:rPr>
        <w:t xml:space="preserve"> </w:t>
      </w:r>
      <w:r>
        <w:t>samband</w:t>
      </w:r>
      <w:r>
        <w:rPr>
          <w:spacing w:val="-4"/>
        </w:rPr>
        <w:t xml:space="preserve"> </w:t>
      </w:r>
      <w:r>
        <w:t xml:space="preserve">med koncernens årliga affärsplanering sätter bolagens ledningsgrupper upp mål för verksamhetsårets NPS-mål. Utifrån föregående kvartalsanalys och erfarenheter utarbetas olika handlingsplaner med målet att genom ständiga förbättringar och affärsutveckling förflytta kundernas lojalitet i en positiv riktning. Det löpande arbetet är delegerat till marknadsavdelningen, globalt liksom i Sverige, och resultatet återrapporteras skriftligen till den svenska ledningsgrupper, samt till den globala ledningen. Från 2023 har affärsenheterna en NPS-ambassadör som stöttar det lokala och regionala </w:t>
      </w:r>
      <w:r>
        <w:rPr>
          <w:spacing w:val="-2"/>
        </w:rPr>
        <w:t>NPS-arbetet.</w:t>
      </w:r>
    </w:p>
    <w:p w14:paraId="19483F5F" w14:textId="7ED2107D" w:rsidR="00591784" w:rsidRDefault="008676B0" w:rsidP="0000422B">
      <w:pPr>
        <w:pStyle w:val="BodyText"/>
        <w:spacing w:before="160" w:line="259" w:lineRule="auto"/>
        <w:ind w:right="638"/>
      </w:pPr>
      <w:r>
        <w:t>Medarbetarnöjdhet</w:t>
      </w:r>
      <w:r>
        <w:rPr>
          <w:spacing w:val="-5"/>
        </w:rPr>
        <w:t xml:space="preserve"> </w:t>
      </w:r>
      <w:r>
        <w:t>mäts</w:t>
      </w:r>
      <w:r>
        <w:rPr>
          <w:spacing w:val="-5"/>
        </w:rPr>
        <w:t xml:space="preserve"> </w:t>
      </w:r>
      <w:r>
        <w:t>och</w:t>
      </w:r>
      <w:r>
        <w:rPr>
          <w:spacing w:val="-3"/>
        </w:rPr>
        <w:t xml:space="preserve"> </w:t>
      </w:r>
      <w:r>
        <w:t>rapporteras</w:t>
      </w:r>
      <w:r>
        <w:rPr>
          <w:spacing w:val="-5"/>
        </w:rPr>
        <w:t xml:space="preserve"> </w:t>
      </w:r>
      <w:r>
        <w:t>via</w:t>
      </w:r>
      <w:r>
        <w:rPr>
          <w:spacing w:val="-6"/>
        </w:rPr>
        <w:t xml:space="preserve"> </w:t>
      </w:r>
      <w:proofErr w:type="spellStart"/>
      <w:r>
        <w:t>ManpowerGroups</w:t>
      </w:r>
      <w:proofErr w:type="spellEnd"/>
      <w:r>
        <w:rPr>
          <w:spacing w:val="-3"/>
        </w:rPr>
        <w:t xml:space="preserve"> </w:t>
      </w:r>
      <w:r>
        <w:t>årliga</w:t>
      </w:r>
      <w:r>
        <w:rPr>
          <w:spacing w:val="-5"/>
        </w:rPr>
        <w:t xml:space="preserve"> </w:t>
      </w:r>
      <w:r>
        <w:t>medarbet</w:t>
      </w:r>
      <w:r w:rsidR="00124B0A">
        <w:t>a</w:t>
      </w:r>
      <w:r w:rsidR="004F605E">
        <w:t>r</w:t>
      </w:r>
      <w:r>
        <w:t>undersökning</w:t>
      </w:r>
      <w:r w:rsidR="00151B14">
        <w:t xml:space="preserve">. </w:t>
      </w:r>
      <w:r>
        <w:t xml:space="preserve"> Undersökningen mäter bland annat medarbetarnas nöjdhet kring utveckling och karriär, kultur, värderingar, ledning, samverkan och engagemang.</w:t>
      </w:r>
      <w:r w:rsidR="000C209D">
        <w:t xml:space="preserve"> </w:t>
      </w:r>
      <w:r w:rsidR="008A4062">
        <w:t>En separat ledarmätning genomförs också årligen</w:t>
      </w:r>
      <w:r w:rsidR="00094C7A">
        <w:t xml:space="preserve"> för att mäta nöjdhet med närmaste chef och ledning. </w:t>
      </w:r>
      <w:r w:rsidR="00413B81">
        <w:t>Åtgärdsplaner upprättas och f</w:t>
      </w:r>
      <w:r w:rsidR="004F605E">
        <w:t>ö</w:t>
      </w:r>
      <w:r w:rsidR="00413B81">
        <w:t xml:space="preserve">ljs upp för båda undersökningar. </w:t>
      </w:r>
    </w:p>
    <w:p w14:paraId="24E00384" w14:textId="420F7018" w:rsidR="00F22887" w:rsidRDefault="008676B0" w:rsidP="0000422B">
      <w:pPr>
        <w:pStyle w:val="BodyText"/>
        <w:spacing w:before="159" w:line="259" w:lineRule="auto"/>
        <w:ind w:right="54"/>
        <w:sectPr w:rsidR="00F22887">
          <w:pgSz w:w="11910" w:h="16840"/>
          <w:pgMar w:top="1320" w:right="1275" w:bottom="920" w:left="1275" w:header="750" w:footer="731" w:gutter="0"/>
          <w:cols w:space="720"/>
        </w:sectPr>
      </w:pPr>
      <w:r>
        <w:t>Koncernledningen får ramar för koncernens fokusområden från det globala huvudkontoret. Koncernledningen sätter nationella mål och rapporterar sin handlingsplan med åtgärder för att påverka olika indikatorer. Resultatet följs upp vid nästa års undersökning. Ansvarig för medarbetsundersökningen</w:t>
      </w:r>
      <w:r>
        <w:rPr>
          <w:spacing w:val="-6"/>
        </w:rPr>
        <w:t xml:space="preserve"> </w:t>
      </w:r>
      <w:r>
        <w:t>är</w:t>
      </w:r>
      <w:r>
        <w:rPr>
          <w:spacing w:val="-3"/>
        </w:rPr>
        <w:t xml:space="preserve"> </w:t>
      </w:r>
      <w:r>
        <w:t>People</w:t>
      </w:r>
      <w:r>
        <w:rPr>
          <w:spacing w:val="-3"/>
        </w:rPr>
        <w:t xml:space="preserve"> </w:t>
      </w:r>
      <w:r>
        <w:t>&amp;</w:t>
      </w:r>
      <w:r>
        <w:rPr>
          <w:spacing w:val="-5"/>
        </w:rPr>
        <w:t xml:space="preserve"> </w:t>
      </w:r>
      <w:r>
        <w:t>Culture-Direktören</w:t>
      </w:r>
      <w:r>
        <w:rPr>
          <w:spacing w:val="-3"/>
        </w:rPr>
        <w:t xml:space="preserve"> </w:t>
      </w:r>
      <w:r>
        <w:t>som</w:t>
      </w:r>
      <w:r>
        <w:rPr>
          <w:spacing w:val="-1"/>
        </w:rPr>
        <w:t xml:space="preserve"> </w:t>
      </w:r>
      <w:r>
        <w:t>delegerar</w:t>
      </w:r>
      <w:r>
        <w:rPr>
          <w:spacing w:val="-3"/>
        </w:rPr>
        <w:t xml:space="preserve"> </w:t>
      </w:r>
      <w:r>
        <w:t>ansvar</w:t>
      </w:r>
      <w:r>
        <w:rPr>
          <w:spacing w:val="-6"/>
        </w:rPr>
        <w:t xml:space="preserve"> </w:t>
      </w:r>
      <w:r>
        <w:t>för</w:t>
      </w:r>
      <w:r>
        <w:rPr>
          <w:spacing w:val="-3"/>
        </w:rPr>
        <w:t xml:space="preserve"> </w:t>
      </w:r>
      <w:r>
        <w:t>processen</w:t>
      </w:r>
      <w:r>
        <w:rPr>
          <w:spacing w:val="-1"/>
        </w:rPr>
        <w:t xml:space="preserve"> </w:t>
      </w:r>
      <w:r>
        <w:t>till</w:t>
      </w:r>
      <w:r>
        <w:rPr>
          <w:spacing w:val="-4"/>
        </w:rPr>
        <w:t xml:space="preserve"> </w:t>
      </w:r>
      <w:r>
        <w:t>HR specialist. Varje division och region i ManpowerGroup Sverige utarbetar sina handlingsplaner utifr</w:t>
      </w:r>
      <w:r w:rsidR="004673F7">
        <w:t>ån</w:t>
      </w:r>
    </w:p>
    <w:p w14:paraId="40F39CC5" w14:textId="77777777" w:rsidR="00591784" w:rsidRDefault="008676B0" w:rsidP="0000422B">
      <w:pPr>
        <w:pStyle w:val="BodyText"/>
        <w:spacing w:before="90" w:line="259" w:lineRule="auto"/>
        <w:ind w:left="0" w:right="214"/>
      </w:pPr>
      <w:r>
        <w:lastRenderedPageBreak/>
        <w:t>medarbetarundersökningen. Ledare ansvarar för att tillsammans med sina team upprätta handlingsplaner</w:t>
      </w:r>
      <w:r>
        <w:rPr>
          <w:spacing w:val="-2"/>
        </w:rPr>
        <w:t xml:space="preserve"> </w:t>
      </w:r>
      <w:r>
        <w:t>utifrån</w:t>
      </w:r>
      <w:r>
        <w:rPr>
          <w:spacing w:val="-4"/>
        </w:rPr>
        <w:t xml:space="preserve"> </w:t>
      </w:r>
      <w:r>
        <w:t>årets</w:t>
      </w:r>
      <w:r>
        <w:rPr>
          <w:spacing w:val="-1"/>
        </w:rPr>
        <w:t xml:space="preserve"> </w:t>
      </w:r>
      <w:r>
        <w:t>resultat.</w:t>
      </w:r>
      <w:r>
        <w:rPr>
          <w:spacing w:val="-1"/>
        </w:rPr>
        <w:t xml:space="preserve"> </w:t>
      </w:r>
      <w:r>
        <w:t>Undersökningen</w:t>
      </w:r>
      <w:r>
        <w:rPr>
          <w:spacing w:val="-2"/>
        </w:rPr>
        <w:t xml:space="preserve"> </w:t>
      </w:r>
      <w:r>
        <w:t>ligger</w:t>
      </w:r>
      <w:r>
        <w:rPr>
          <w:spacing w:val="-2"/>
        </w:rPr>
        <w:t xml:space="preserve"> </w:t>
      </w:r>
      <w:r>
        <w:t>på</w:t>
      </w:r>
      <w:r>
        <w:rPr>
          <w:spacing w:val="-2"/>
        </w:rPr>
        <w:t xml:space="preserve"> </w:t>
      </w:r>
      <w:r>
        <w:t>så</w:t>
      </w:r>
      <w:r>
        <w:rPr>
          <w:spacing w:val="-2"/>
        </w:rPr>
        <w:t xml:space="preserve"> </w:t>
      </w:r>
      <w:r>
        <w:t>sätt</w:t>
      </w:r>
      <w:r>
        <w:rPr>
          <w:spacing w:val="-4"/>
        </w:rPr>
        <w:t xml:space="preserve"> </w:t>
      </w:r>
      <w:r>
        <w:t>till</w:t>
      </w:r>
      <w:r>
        <w:rPr>
          <w:spacing w:val="-3"/>
        </w:rPr>
        <w:t xml:space="preserve"> </w:t>
      </w:r>
      <w:r>
        <w:t>grund</w:t>
      </w:r>
      <w:r>
        <w:rPr>
          <w:spacing w:val="-3"/>
        </w:rPr>
        <w:t xml:space="preserve"> </w:t>
      </w:r>
      <w:r>
        <w:t>för</w:t>
      </w:r>
      <w:r>
        <w:rPr>
          <w:spacing w:val="-4"/>
        </w:rPr>
        <w:t xml:space="preserve"> </w:t>
      </w:r>
      <w:r>
        <w:t>våra</w:t>
      </w:r>
      <w:r>
        <w:rPr>
          <w:spacing w:val="-2"/>
        </w:rPr>
        <w:t xml:space="preserve"> </w:t>
      </w:r>
      <w:r>
        <w:t>nationella och internationella affärsstrategier och för våra handlingsplaner för det kommande året.</w:t>
      </w:r>
    </w:p>
    <w:p w14:paraId="5CD205C9" w14:textId="77777777" w:rsidR="00591784" w:rsidRDefault="008676B0">
      <w:pPr>
        <w:pStyle w:val="BodyText"/>
        <w:spacing w:before="160" w:line="259" w:lineRule="auto"/>
      </w:pPr>
      <w:r>
        <w:t>Ekonomisk uppföljning av ManpowerGroup Sverige sker årligen, kvartalsvis och månatligen av den globala</w:t>
      </w:r>
      <w:r>
        <w:rPr>
          <w:spacing w:val="-4"/>
        </w:rPr>
        <w:t xml:space="preserve"> </w:t>
      </w:r>
      <w:r>
        <w:t>koncernledningen</w:t>
      </w:r>
      <w:r>
        <w:rPr>
          <w:spacing w:val="-2"/>
        </w:rPr>
        <w:t xml:space="preserve"> </w:t>
      </w:r>
      <w:r>
        <w:t>i</w:t>
      </w:r>
      <w:r>
        <w:rPr>
          <w:spacing w:val="-6"/>
        </w:rPr>
        <w:t xml:space="preserve"> </w:t>
      </w:r>
      <w:r>
        <w:t>processer</w:t>
      </w:r>
      <w:r>
        <w:rPr>
          <w:spacing w:val="-3"/>
        </w:rPr>
        <w:t xml:space="preserve"> </w:t>
      </w:r>
      <w:r>
        <w:t>för</w:t>
      </w:r>
      <w:r>
        <w:rPr>
          <w:spacing w:val="-3"/>
        </w:rPr>
        <w:t xml:space="preserve"> </w:t>
      </w:r>
      <w:r>
        <w:t>budget</w:t>
      </w:r>
      <w:r>
        <w:rPr>
          <w:spacing w:val="-5"/>
        </w:rPr>
        <w:t xml:space="preserve"> </w:t>
      </w:r>
      <w:r>
        <w:t>och</w:t>
      </w:r>
      <w:r>
        <w:rPr>
          <w:spacing w:val="-3"/>
        </w:rPr>
        <w:t xml:space="preserve"> </w:t>
      </w:r>
      <w:r>
        <w:t>prognoser.</w:t>
      </w:r>
      <w:r>
        <w:rPr>
          <w:spacing w:val="-3"/>
        </w:rPr>
        <w:t xml:space="preserve"> </w:t>
      </w:r>
      <w:r>
        <w:t>Nordisk</w:t>
      </w:r>
      <w:r>
        <w:rPr>
          <w:spacing w:val="-3"/>
        </w:rPr>
        <w:t xml:space="preserve"> </w:t>
      </w:r>
      <w:r>
        <w:t>finansdirektör</w:t>
      </w:r>
      <w:r>
        <w:rPr>
          <w:spacing w:val="-3"/>
        </w:rPr>
        <w:t xml:space="preserve"> </w:t>
      </w:r>
      <w:r>
        <w:t>ansvarar</w:t>
      </w:r>
      <w:r>
        <w:rPr>
          <w:spacing w:val="-4"/>
        </w:rPr>
        <w:t xml:space="preserve"> </w:t>
      </w:r>
      <w:r>
        <w:t xml:space="preserve">för </w:t>
      </w:r>
      <w:r>
        <w:rPr>
          <w:spacing w:val="-2"/>
        </w:rPr>
        <w:t>dessa.</w:t>
      </w:r>
    </w:p>
    <w:p w14:paraId="0034D028" w14:textId="77777777" w:rsidR="00591784" w:rsidRDefault="008676B0">
      <w:pPr>
        <w:pStyle w:val="Heading2"/>
        <w:ind w:left="196" w:firstLine="0"/>
      </w:pPr>
      <w:proofErr w:type="gramStart"/>
      <w:r>
        <w:rPr>
          <w:color w:val="1F3762"/>
        </w:rPr>
        <w:t>2-15</w:t>
      </w:r>
      <w:proofErr w:type="gramEnd"/>
      <w:r>
        <w:rPr>
          <w:color w:val="1F3762"/>
          <w:spacing w:val="-1"/>
        </w:rPr>
        <w:t xml:space="preserve"> </w:t>
      </w:r>
      <w:r>
        <w:rPr>
          <w:color w:val="1F3762"/>
          <w:spacing w:val="-2"/>
        </w:rPr>
        <w:t>Intressekonflikter</w:t>
      </w:r>
    </w:p>
    <w:p w14:paraId="052243BC" w14:textId="353F9BB5" w:rsidR="00591784" w:rsidRDefault="000E7A72">
      <w:pPr>
        <w:pStyle w:val="BodyText"/>
        <w:spacing w:before="24" w:line="259" w:lineRule="auto"/>
        <w:ind w:right="164"/>
      </w:pPr>
      <w:r w:rsidRPr="0000422B">
        <w:rPr>
          <w:rFonts w:ascii="Aptos" w:eastAsia="Aptos" w:hAnsi="Aptos" w:cs="Times New Roman"/>
          <w:kern w:val="2"/>
          <w14:ligatures w14:val="standardContextual"/>
        </w:rPr>
        <w:t>Eventuella etiska intressekonflikter rapporteras in kvartalsvis i ett globalt system</w:t>
      </w:r>
      <w:r w:rsidRPr="000E7A72">
        <w:t>.</w:t>
      </w:r>
      <w:r>
        <w:t xml:space="preserve"> </w:t>
      </w:r>
      <w:r w:rsidR="008676B0">
        <w:t xml:space="preserve">ManpowerGroup rapporterar även enligt SOX. Årligen </w:t>
      </w:r>
      <w:r w:rsidR="00190C80">
        <w:t xml:space="preserve">rapporterar </w:t>
      </w:r>
      <w:r w:rsidR="008676B0">
        <w:t>högt uppsatta personer i det svenska bolaget till vårt globala huvudkontor angående förekomst av nära förhållanden med hänsyn till kunder, leverantörer, inklusive</w:t>
      </w:r>
      <w:r w:rsidR="008676B0">
        <w:rPr>
          <w:spacing w:val="-1"/>
        </w:rPr>
        <w:t xml:space="preserve"> </w:t>
      </w:r>
      <w:r w:rsidR="008676B0">
        <w:t>sin</w:t>
      </w:r>
      <w:r w:rsidR="008676B0">
        <w:rPr>
          <w:spacing w:val="-5"/>
        </w:rPr>
        <w:t xml:space="preserve"> </w:t>
      </w:r>
      <w:r w:rsidR="008676B0">
        <w:t>familj.</w:t>
      </w:r>
      <w:r w:rsidR="008676B0">
        <w:rPr>
          <w:spacing w:val="-4"/>
        </w:rPr>
        <w:t xml:space="preserve"> </w:t>
      </w:r>
      <w:r w:rsidR="008676B0">
        <w:t>Detta</w:t>
      </w:r>
      <w:r w:rsidR="008676B0">
        <w:rPr>
          <w:spacing w:val="-1"/>
        </w:rPr>
        <w:t xml:space="preserve"> </w:t>
      </w:r>
      <w:r w:rsidR="008676B0">
        <w:t>för</w:t>
      </w:r>
      <w:r w:rsidR="008676B0">
        <w:rPr>
          <w:spacing w:val="-1"/>
        </w:rPr>
        <w:t xml:space="preserve"> </w:t>
      </w:r>
      <w:r w:rsidR="008676B0">
        <w:t>att</w:t>
      </w:r>
      <w:r w:rsidR="008676B0">
        <w:rPr>
          <w:spacing w:val="-1"/>
        </w:rPr>
        <w:t xml:space="preserve"> </w:t>
      </w:r>
      <w:r w:rsidR="008676B0">
        <w:t>försäkra</w:t>
      </w:r>
      <w:r w:rsidR="008676B0">
        <w:rPr>
          <w:spacing w:val="-4"/>
        </w:rPr>
        <w:t xml:space="preserve"> </w:t>
      </w:r>
      <w:r w:rsidR="008676B0">
        <w:t>att</w:t>
      </w:r>
      <w:r w:rsidR="008676B0">
        <w:rPr>
          <w:spacing w:val="-3"/>
        </w:rPr>
        <w:t xml:space="preserve"> </w:t>
      </w:r>
      <w:r w:rsidR="008676B0">
        <w:t>vi</w:t>
      </w:r>
      <w:r w:rsidR="008676B0">
        <w:rPr>
          <w:spacing w:val="-1"/>
        </w:rPr>
        <w:t xml:space="preserve"> </w:t>
      </w:r>
      <w:r w:rsidR="008676B0">
        <w:t>har</w:t>
      </w:r>
      <w:r w:rsidR="008676B0">
        <w:rPr>
          <w:spacing w:val="-4"/>
        </w:rPr>
        <w:t xml:space="preserve"> </w:t>
      </w:r>
      <w:r w:rsidR="008676B0">
        <w:t>armlängds</w:t>
      </w:r>
      <w:r w:rsidR="008676B0">
        <w:rPr>
          <w:spacing w:val="-1"/>
        </w:rPr>
        <w:t xml:space="preserve"> </w:t>
      </w:r>
      <w:r w:rsidR="008676B0">
        <w:t>avstånd</w:t>
      </w:r>
      <w:r w:rsidR="008676B0">
        <w:rPr>
          <w:spacing w:val="-3"/>
        </w:rPr>
        <w:t xml:space="preserve"> </w:t>
      </w:r>
      <w:r w:rsidR="008676B0">
        <w:t>till</w:t>
      </w:r>
      <w:r w:rsidR="008676B0">
        <w:rPr>
          <w:spacing w:val="-3"/>
        </w:rPr>
        <w:t xml:space="preserve"> </w:t>
      </w:r>
      <w:r w:rsidR="008676B0">
        <w:t>transaktioner</w:t>
      </w:r>
      <w:r w:rsidR="008676B0">
        <w:rPr>
          <w:spacing w:val="-5"/>
        </w:rPr>
        <w:t xml:space="preserve"> </w:t>
      </w:r>
      <w:r w:rsidR="008676B0">
        <w:t>med</w:t>
      </w:r>
      <w:r w:rsidR="008676B0">
        <w:rPr>
          <w:spacing w:val="-1"/>
        </w:rPr>
        <w:t xml:space="preserve"> </w:t>
      </w:r>
      <w:r w:rsidR="008676B0">
        <w:t>personer och företag som vi har en relation med.</w:t>
      </w:r>
    </w:p>
    <w:p w14:paraId="0E8D356E" w14:textId="77777777" w:rsidR="00591784" w:rsidRDefault="008676B0">
      <w:pPr>
        <w:pStyle w:val="Heading2"/>
        <w:ind w:left="141" w:firstLine="0"/>
      </w:pPr>
      <w:proofErr w:type="gramStart"/>
      <w:r>
        <w:rPr>
          <w:color w:val="1F3762"/>
        </w:rPr>
        <w:t>2-16</w:t>
      </w:r>
      <w:proofErr w:type="gramEnd"/>
      <w:r>
        <w:rPr>
          <w:color w:val="1F3762"/>
          <w:spacing w:val="-3"/>
        </w:rPr>
        <w:t xml:space="preserve"> </w:t>
      </w:r>
      <w:r>
        <w:rPr>
          <w:color w:val="1F3762"/>
        </w:rPr>
        <w:t>Kommunikation</w:t>
      </w:r>
      <w:r>
        <w:rPr>
          <w:color w:val="1F3762"/>
          <w:spacing w:val="-2"/>
        </w:rPr>
        <w:t xml:space="preserve"> </w:t>
      </w:r>
      <w:r>
        <w:rPr>
          <w:color w:val="1F3762"/>
        </w:rPr>
        <w:t>av</w:t>
      </w:r>
      <w:r>
        <w:rPr>
          <w:color w:val="1F3762"/>
          <w:spacing w:val="-1"/>
        </w:rPr>
        <w:t xml:space="preserve"> </w:t>
      </w:r>
      <w:r>
        <w:rPr>
          <w:color w:val="1F3762"/>
        </w:rPr>
        <w:t>kritiska</w:t>
      </w:r>
      <w:r>
        <w:rPr>
          <w:color w:val="1F3762"/>
          <w:spacing w:val="-2"/>
        </w:rPr>
        <w:t xml:space="preserve"> </w:t>
      </w:r>
      <w:r>
        <w:rPr>
          <w:color w:val="1F3762"/>
        </w:rPr>
        <w:t>ärenden</w:t>
      </w:r>
      <w:r>
        <w:rPr>
          <w:color w:val="1F3762"/>
          <w:spacing w:val="-2"/>
        </w:rPr>
        <w:t xml:space="preserve"> </w:t>
      </w:r>
      <w:r>
        <w:rPr>
          <w:color w:val="1F3762"/>
        </w:rPr>
        <w:t>till</w:t>
      </w:r>
      <w:r>
        <w:rPr>
          <w:color w:val="1F3762"/>
          <w:spacing w:val="-1"/>
        </w:rPr>
        <w:t xml:space="preserve"> </w:t>
      </w:r>
      <w:r>
        <w:rPr>
          <w:color w:val="1F3762"/>
          <w:spacing w:val="-2"/>
        </w:rPr>
        <w:t>ledningen</w:t>
      </w:r>
    </w:p>
    <w:p w14:paraId="5A476C4D" w14:textId="77777777" w:rsidR="00591784" w:rsidRDefault="008676B0">
      <w:pPr>
        <w:pStyle w:val="BodyText"/>
        <w:spacing w:before="24" w:line="259" w:lineRule="auto"/>
        <w:ind w:right="214"/>
      </w:pPr>
      <w:r>
        <w:t xml:space="preserve">ManpowerGroup genomför internationella </w:t>
      </w:r>
      <w:proofErr w:type="spellStart"/>
      <w:r>
        <w:rPr>
          <w:i/>
        </w:rPr>
        <w:t>Monthly</w:t>
      </w:r>
      <w:proofErr w:type="spellEnd"/>
      <w:r>
        <w:rPr>
          <w:i/>
        </w:rPr>
        <w:t xml:space="preserve"> Management Review </w:t>
      </w:r>
      <w:r>
        <w:t>där status och risker följs upp</w:t>
      </w:r>
      <w:r>
        <w:rPr>
          <w:spacing w:val="-3"/>
        </w:rPr>
        <w:t xml:space="preserve"> </w:t>
      </w:r>
      <w:r>
        <w:t>månadsvis</w:t>
      </w:r>
      <w:r>
        <w:rPr>
          <w:spacing w:val="-5"/>
        </w:rPr>
        <w:t xml:space="preserve"> </w:t>
      </w:r>
      <w:r>
        <w:t>och</w:t>
      </w:r>
      <w:r>
        <w:rPr>
          <w:spacing w:val="-5"/>
        </w:rPr>
        <w:t xml:space="preserve"> </w:t>
      </w:r>
      <w:r>
        <w:t>rapporteras</w:t>
      </w:r>
      <w:r>
        <w:rPr>
          <w:spacing w:val="-2"/>
        </w:rPr>
        <w:t xml:space="preserve"> </w:t>
      </w:r>
      <w:r>
        <w:t>globalt enligt</w:t>
      </w:r>
      <w:r>
        <w:rPr>
          <w:spacing w:val="-4"/>
        </w:rPr>
        <w:t xml:space="preserve"> </w:t>
      </w:r>
      <w:r>
        <w:t>en</w:t>
      </w:r>
      <w:r>
        <w:rPr>
          <w:spacing w:val="-2"/>
        </w:rPr>
        <w:t xml:space="preserve"> </w:t>
      </w:r>
      <w:r>
        <w:t>process.</w:t>
      </w:r>
      <w:r>
        <w:rPr>
          <w:spacing w:val="-2"/>
        </w:rPr>
        <w:t xml:space="preserve"> </w:t>
      </w:r>
      <w:r>
        <w:t>Ämnen</w:t>
      </w:r>
      <w:r>
        <w:rPr>
          <w:spacing w:val="-5"/>
        </w:rPr>
        <w:t xml:space="preserve"> </w:t>
      </w:r>
      <w:r>
        <w:t>är</w:t>
      </w:r>
      <w:r>
        <w:rPr>
          <w:spacing w:val="-2"/>
        </w:rPr>
        <w:t xml:space="preserve"> </w:t>
      </w:r>
      <w:r>
        <w:t>status</w:t>
      </w:r>
      <w:r>
        <w:rPr>
          <w:spacing w:val="-2"/>
        </w:rPr>
        <w:t xml:space="preserve"> </w:t>
      </w:r>
      <w:r>
        <w:t>på</w:t>
      </w:r>
      <w:r>
        <w:rPr>
          <w:spacing w:val="-2"/>
        </w:rPr>
        <w:t xml:space="preserve"> </w:t>
      </w:r>
      <w:r>
        <w:t>ämnen</w:t>
      </w:r>
      <w:r>
        <w:rPr>
          <w:spacing w:val="-2"/>
        </w:rPr>
        <w:t xml:space="preserve"> </w:t>
      </w:r>
      <w:r>
        <w:t>inom</w:t>
      </w:r>
      <w:r>
        <w:rPr>
          <w:spacing w:val="-1"/>
        </w:rPr>
        <w:t xml:space="preserve"> </w:t>
      </w:r>
      <w:r>
        <w:t>”</w:t>
      </w:r>
      <w:proofErr w:type="spellStart"/>
      <w:r>
        <w:t>Strategic</w:t>
      </w:r>
      <w:proofErr w:type="spellEnd"/>
      <w:r>
        <w:t xml:space="preserve"> </w:t>
      </w:r>
      <w:proofErr w:type="spellStart"/>
      <w:r>
        <w:t>Playbook</w:t>
      </w:r>
      <w:proofErr w:type="spellEnd"/>
      <w:r>
        <w:t>”, riskanalys och Enterprise Risk Management Process.</w:t>
      </w:r>
    </w:p>
    <w:p w14:paraId="0112A77F" w14:textId="77777777" w:rsidR="00591784" w:rsidRDefault="008676B0">
      <w:pPr>
        <w:pStyle w:val="BodyText"/>
        <w:spacing w:before="159" w:line="259" w:lineRule="auto"/>
        <w:ind w:right="463"/>
      </w:pPr>
      <w:r>
        <w:t xml:space="preserve">ManpowerGroup har även en kontinuitetsplan, så kallad ”Business </w:t>
      </w:r>
      <w:proofErr w:type="spellStart"/>
      <w:r>
        <w:t>Continuity</w:t>
      </w:r>
      <w:proofErr w:type="spellEnd"/>
      <w:r>
        <w:t xml:space="preserve"> Plan”, med tydliga ansvars-</w:t>
      </w:r>
      <w:r>
        <w:rPr>
          <w:spacing w:val="-6"/>
        </w:rPr>
        <w:t xml:space="preserve"> </w:t>
      </w:r>
      <w:r>
        <w:t>och</w:t>
      </w:r>
      <w:r>
        <w:rPr>
          <w:spacing w:val="-3"/>
        </w:rPr>
        <w:t xml:space="preserve"> </w:t>
      </w:r>
      <w:r>
        <w:t>rapporteringsvägar</w:t>
      </w:r>
      <w:r>
        <w:rPr>
          <w:spacing w:val="-3"/>
        </w:rPr>
        <w:t xml:space="preserve"> </w:t>
      </w:r>
      <w:r>
        <w:t>i</w:t>
      </w:r>
      <w:r>
        <w:rPr>
          <w:spacing w:val="-3"/>
        </w:rPr>
        <w:t xml:space="preserve"> </w:t>
      </w:r>
      <w:r>
        <w:t>händelse</w:t>
      </w:r>
      <w:r>
        <w:rPr>
          <w:spacing w:val="-3"/>
        </w:rPr>
        <w:t xml:space="preserve"> </w:t>
      </w:r>
      <w:r>
        <w:t>av problem</w:t>
      </w:r>
      <w:r>
        <w:rPr>
          <w:spacing w:val="-4"/>
        </w:rPr>
        <w:t xml:space="preserve"> </w:t>
      </w:r>
      <w:r>
        <w:t>med</w:t>
      </w:r>
      <w:r>
        <w:rPr>
          <w:spacing w:val="-1"/>
        </w:rPr>
        <w:t xml:space="preserve"> </w:t>
      </w:r>
      <w:r>
        <w:t>fysisk</w:t>
      </w:r>
      <w:r>
        <w:rPr>
          <w:spacing w:val="-5"/>
        </w:rPr>
        <w:t xml:space="preserve"> </w:t>
      </w:r>
      <w:r>
        <w:t>anläggning</w:t>
      </w:r>
      <w:r>
        <w:rPr>
          <w:spacing w:val="-3"/>
        </w:rPr>
        <w:t xml:space="preserve"> </w:t>
      </w:r>
      <w:r>
        <w:t>eller</w:t>
      </w:r>
      <w:r>
        <w:rPr>
          <w:spacing w:val="-3"/>
        </w:rPr>
        <w:t xml:space="preserve"> </w:t>
      </w:r>
      <w:r>
        <w:t>teknikstörning. Eskaleringstrappa finns även för IT-risker.</w:t>
      </w:r>
    </w:p>
    <w:p w14:paraId="43B062F1" w14:textId="77777777" w:rsidR="00591784" w:rsidRDefault="008676B0">
      <w:pPr>
        <w:spacing w:before="160" w:line="259" w:lineRule="auto"/>
        <w:ind w:left="141"/>
      </w:pPr>
      <w:r>
        <w:t xml:space="preserve">I vår CDP-rapport beskrivs vår riskrapportering i detalj: </w:t>
      </w:r>
      <w:hyperlink r:id="rId18">
        <w:r>
          <w:rPr>
            <w:rFonts w:ascii="Segoe UI" w:hAnsi="Segoe UI"/>
            <w:color w:val="0462C1"/>
            <w:sz w:val="18"/>
            <w:u w:val="single" w:color="0462C1"/>
          </w:rPr>
          <w:t>https://www.manpowergroup.com/en/sustainability/reports</w:t>
        </w:r>
        <w:r>
          <w:rPr>
            <w:rFonts w:ascii="Segoe UI" w:hAnsi="Segoe UI"/>
            <w:sz w:val="18"/>
          </w:rPr>
          <w:t>)</w:t>
        </w:r>
      </w:hyperlink>
      <w:r>
        <w:rPr>
          <w:rFonts w:ascii="Segoe UI" w:hAnsi="Segoe UI"/>
          <w:sz w:val="18"/>
        </w:rPr>
        <w:t xml:space="preserve"> </w:t>
      </w:r>
      <w:r>
        <w:t>Den svenske vd:n och riskmanagern (finansdirektören)</w:t>
      </w:r>
      <w:r>
        <w:rPr>
          <w:spacing w:val="-1"/>
        </w:rPr>
        <w:t xml:space="preserve"> </w:t>
      </w:r>
      <w:r>
        <w:t>har</w:t>
      </w:r>
      <w:r>
        <w:rPr>
          <w:spacing w:val="-5"/>
        </w:rPr>
        <w:t xml:space="preserve"> </w:t>
      </w:r>
      <w:r>
        <w:t>ansvar</w:t>
      </w:r>
      <w:r>
        <w:rPr>
          <w:spacing w:val="-2"/>
        </w:rPr>
        <w:t xml:space="preserve"> </w:t>
      </w:r>
      <w:r>
        <w:t>att</w:t>
      </w:r>
      <w:r>
        <w:rPr>
          <w:spacing w:val="-4"/>
        </w:rPr>
        <w:t xml:space="preserve"> </w:t>
      </w:r>
      <w:r>
        <w:t>överse</w:t>
      </w:r>
      <w:r>
        <w:rPr>
          <w:spacing w:val="-2"/>
        </w:rPr>
        <w:t xml:space="preserve"> </w:t>
      </w:r>
      <w:r>
        <w:t>och</w:t>
      </w:r>
      <w:r>
        <w:rPr>
          <w:spacing w:val="-2"/>
        </w:rPr>
        <w:t xml:space="preserve"> </w:t>
      </w:r>
      <w:r>
        <w:t>rapportera</w:t>
      </w:r>
      <w:r>
        <w:rPr>
          <w:spacing w:val="-2"/>
        </w:rPr>
        <w:t xml:space="preserve"> </w:t>
      </w:r>
      <w:r>
        <w:t>till</w:t>
      </w:r>
      <w:r>
        <w:rPr>
          <w:spacing w:val="-2"/>
        </w:rPr>
        <w:t xml:space="preserve"> </w:t>
      </w:r>
      <w:r>
        <w:t>ledningen</w:t>
      </w:r>
      <w:r>
        <w:rPr>
          <w:spacing w:val="-2"/>
        </w:rPr>
        <w:t xml:space="preserve"> </w:t>
      </w:r>
      <w:r>
        <w:t>(CDP</w:t>
      </w:r>
      <w:r>
        <w:rPr>
          <w:spacing w:val="-1"/>
        </w:rPr>
        <w:t xml:space="preserve"> </w:t>
      </w:r>
      <w:r>
        <w:t>2022</w:t>
      </w:r>
      <w:r>
        <w:rPr>
          <w:spacing w:val="-2"/>
        </w:rPr>
        <w:t xml:space="preserve"> </w:t>
      </w:r>
      <w:r>
        <w:t>sektion</w:t>
      </w:r>
      <w:r>
        <w:rPr>
          <w:spacing w:val="-3"/>
        </w:rPr>
        <w:t xml:space="preserve"> </w:t>
      </w:r>
      <w:r>
        <w:t>C1.2</w:t>
      </w:r>
      <w:r>
        <w:rPr>
          <w:spacing w:val="-2"/>
        </w:rPr>
        <w:t xml:space="preserve"> </w:t>
      </w:r>
      <w:r>
        <w:t>a</w:t>
      </w:r>
      <w:r>
        <w:rPr>
          <w:spacing w:val="-4"/>
        </w:rPr>
        <w:t xml:space="preserve"> </w:t>
      </w:r>
      <w:r>
        <w:t xml:space="preserve">och </w:t>
      </w:r>
      <w:r>
        <w:rPr>
          <w:spacing w:val="-2"/>
        </w:rPr>
        <w:t>C1.3):</w:t>
      </w:r>
    </w:p>
    <w:p w14:paraId="60D08D0B" w14:textId="77777777" w:rsidR="00591784" w:rsidRDefault="008676B0">
      <w:pPr>
        <w:spacing w:before="160" w:line="259" w:lineRule="auto"/>
        <w:ind w:left="141" w:right="214"/>
        <w:rPr>
          <w:i/>
        </w:rPr>
      </w:pPr>
      <w:r>
        <w:rPr>
          <w:i/>
        </w:rPr>
        <w:t>”Risk Managers uppmuntras att förbättra vår företagsstyrning, identifiera företagsrisker och rapportera</w:t>
      </w:r>
      <w:r>
        <w:rPr>
          <w:i/>
          <w:spacing w:val="-3"/>
        </w:rPr>
        <w:t xml:space="preserve"> </w:t>
      </w:r>
      <w:r>
        <w:rPr>
          <w:i/>
        </w:rPr>
        <w:t>om</w:t>
      </w:r>
      <w:r>
        <w:rPr>
          <w:i/>
          <w:spacing w:val="-4"/>
        </w:rPr>
        <w:t xml:space="preserve"> </w:t>
      </w:r>
      <w:r>
        <w:rPr>
          <w:i/>
        </w:rPr>
        <w:t>risker</w:t>
      </w:r>
      <w:r>
        <w:rPr>
          <w:i/>
          <w:spacing w:val="-2"/>
        </w:rPr>
        <w:t xml:space="preserve"> </w:t>
      </w:r>
      <w:r>
        <w:rPr>
          <w:i/>
        </w:rPr>
        <w:t>från</w:t>
      </w:r>
      <w:r>
        <w:rPr>
          <w:i/>
          <w:spacing w:val="-3"/>
        </w:rPr>
        <w:t xml:space="preserve"> </w:t>
      </w:r>
      <w:r>
        <w:rPr>
          <w:i/>
        </w:rPr>
        <w:t>varje</w:t>
      </w:r>
      <w:r>
        <w:rPr>
          <w:i/>
          <w:spacing w:val="-3"/>
        </w:rPr>
        <w:t xml:space="preserve"> </w:t>
      </w:r>
      <w:r>
        <w:rPr>
          <w:i/>
        </w:rPr>
        <w:t>land</w:t>
      </w:r>
      <w:r>
        <w:rPr>
          <w:i/>
          <w:spacing w:val="-3"/>
        </w:rPr>
        <w:t xml:space="preserve"> </w:t>
      </w:r>
      <w:r>
        <w:rPr>
          <w:i/>
        </w:rPr>
        <w:t>till</w:t>
      </w:r>
      <w:r>
        <w:rPr>
          <w:i/>
          <w:spacing w:val="-3"/>
        </w:rPr>
        <w:t xml:space="preserve"> </w:t>
      </w:r>
      <w:r>
        <w:rPr>
          <w:i/>
        </w:rPr>
        <w:t>regionledningen,</w:t>
      </w:r>
      <w:r>
        <w:rPr>
          <w:i/>
          <w:spacing w:val="-3"/>
        </w:rPr>
        <w:t xml:space="preserve"> </w:t>
      </w:r>
      <w:r>
        <w:rPr>
          <w:i/>
        </w:rPr>
        <w:t>sedan</w:t>
      </w:r>
      <w:r>
        <w:rPr>
          <w:i/>
          <w:spacing w:val="-3"/>
        </w:rPr>
        <w:t xml:space="preserve"> </w:t>
      </w:r>
      <w:r>
        <w:rPr>
          <w:i/>
        </w:rPr>
        <w:t>till</w:t>
      </w:r>
      <w:r>
        <w:rPr>
          <w:i/>
          <w:spacing w:val="-3"/>
        </w:rPr>
        <w:t xml:space="preserve"> </w:t>
      </w:r>
      <w:r>
        <w:rPr>
          <w:i/>
        </w:rPr>
        <w:t>det</w:t>
      </w:r>
      <w:r>
        <w:rPr>
          <w:i/>
          <w:spacing w:val="-2"/>
        </w:rPr>
        <w:t xml:space="preserve"> </w:t>
      </w:r>
      <w:r>
        <w:rPr>
          <w:i/>
        </w:rPr>
        <w:t>den</w:t>
      </w:r>
      <w:r>
        <w:rPr>
          <w:i/>
          <w:spacing w:val="-3"/>
        </w:rPr>
        <w:t xml:space="preserve"> </w:t>
      </w:r>
      <w:r>
        <w:rPr>
          <w:i/>
        </w:rPr>
        <w:t>globala</w:t>
      </w:r>
      <w:r>
        <w:rPr>
          <w:i/>
          <w:spacing w:val="-3"/>
        </w:rPr>
        <w:t xml:space="preserve"> </w:t>
      </w:r>
      <w:r>
        <w:rPr>
          <w:i/>
        </w:rPr>
        <w:t>ledningen</w:t>
      </w:r>
      <w:r>
        <w:rPr>
          <w:i/>
          <w:spacing w:val="-2"/>
        </w:rPr>
        <w:t xml:space="preserve"> </w:t>
      </w:r>
      <w:r>
        <w:rPr>
          <w:i/>
        </w:rPr>
        <w:t>och slutligen till styrelsen. Risk Managers har till uppgift att förbättra vår riskövervakning och riskbegränsning och se till att strategierna genomförs i de operativa teamen.”</w:t>
      </w:r>
    </w:p>
    <w:p w14:paraId="3BBFCDF7" w14:textId="77777777" w:rsidR="00591784" w:rsidRDefault="008676B0">
      <w:pPr>
        <w:pStyle w:val="Heading2"/>
        <w:spacing w:before="157"/>
        <w:ind w:left="141" w:firstLine="0"/>
      </w:pPr>
      <w:proofErr w:type="gramStart"/>
      <w:r>
        <w:rPr>
          <w:color w:val="1F3762"/>
        </w:rPr>
        <w:t>2-18</w:t>
      </w:r>
      <w:proofErr w:type="gramEnd"/>
      <w:r>
        <w:rPr>
          <w:color w:val="1F3762"/>
          <w:spacing w:val="-4"/>
        </w:rPr>
        <w:t xml:space="preserve"> </w:t>
      </w:r>
      <w:r>
        <w:rPr>
          <w:color w:val="1F3762"/>
        </w:rPr>
        <w:t>Utvärdering</w:t>
      </w:r>
      <w:r>
        <w:rPr>
          <w:color w:val="1F3762"/>
          <w:spacing w:val="-3"/>
        </w:rPr>
        <w:t xml:space="preserve"> </w:t>
      </w:r>
      <w:r>
        <w:rPr>
          <w:color w:val="1F3762"/>
        </w:rPr>
        <w:t>av</w:t>
      </w:r>
      <w:r>
        <w:rPr>
          <w:color w:val="1F3762"/>
          <w:spacing w:val="-5"/>
        </w:rPr>
        <w:t xml:space="preserve"> </w:t>
      </w:r>
      <w:r>
        <w:rPr>
          <w:color w:val="1F3762"/>
        </w:rPr>
        <w:t>ledningens</w:t>
      </w:r>
      <w:r>
        <w:rPr>
          <w:color w:val="1F3762"/>
          <w:spacing w:val="-2"/>
        </w:rPr>
        <w:t xml:space="preserve"> hållbarhetsarbete</w:t>
      </w:r>
    </w:p>
    <w:p w14:paraId="700B2042" w14:textId="6D866CE9" w:rsidR="009B4553" w:rsidRDefault="00B3300A" w:rsidP="00C51F11">
      <w:pPr>
        <w:pStyle w:val="BodyText"/>
        <w:spacing w:before="24" w:line="259" w:lineRule="auto"/>
        <w:ind w:right="214"/>
      </w:pPr>
      <w:r>
        <w:t xml:space="preserve">Vid </w:t>
      </w:r>
      <w:r w:rsidR="009E0820">
        <w:t>en</w:t>
      </w:r>
      <w:r w:rsidR="008676B0">
        <w:rPr>
          <w:spacing w:val="-2"/>
        </w:rPr>
        <w:t xml:space="preserve"> </w:t>
      </w:r>
      <w:r w:rsidR="008676B0">
        <w:t>intern</w:t>
      </w:r>
      <w:r w:rsidR="008676B0">
        <w:rPr>
          <w:spacing w:val="-4"/>
        </w:rPr>
        <w:t xml:space="preserve"> </w:t>
      </w:r>
      <w:r w:rsidR="008676B0">
        <w:t>kontroll</w:t>
      </w:r>
      <w:r w:rsidR="00917C68">
        <w:t xml:space="preserve"> varje kvartal</w:t>
      </w:r>
      <w:r w:rsidR="008676B0">
        <w:rPr>
          <w:spacing w:val="-3"/>
        </w:rPr>
        <w:t xml:space="preserve"> </w:t>
      </w:r>
      <w:r w:rsidR="005C52A0">
        <w:rPr>
          <w:spacing w:val="-3"/>
        </w:rPr>
        <w:t xml:space="preserve">säkerställs att </w:t>
      </w:r>
      <w:r w:rsidR="00917C68">
        <w:rPr>
          <w:spacing w:val="-5"/>
        </w:rPr>
        <w:t xml:space="preserve">den svenska ledningen </w:t>
      </w:r>
      <w:r w:rsidR="009F31DE">
        <w:rPr>
          <w:spacing w:val="-5"/>
        </w:rPr>
        <w:t xml:space="preserve">följer </w:t>
      </w:r>
      <w:r w:rsidR="00917C68">
        <w:rPr>
          <w:spacing w:val="-3"/>
        </w:rPr>
        <w:t>våra</w:t>
      </w:r>
      <w:r w:rsidR="00592161">
        <w:rPr>
          <w:spacing w:val="-3"/>
        </w:rPr>
        <w:t xml:space="preserve"> policyer och processer</w:t>
      </w:r>
      <w:r w:rsidR="002B1406">
        <w:rPr>
          <w:spacing w:val="-3"/>
        </w:rPr>
        <w:t>. Detta inkluderar</w:t>
      </w:r>
      <w:r w:rsidR="00592161">
        <w:rPr>
          <w:spacing w:val="-3"/>
        </w:rPr>
        <w:t xml:space="preserve"> </w:t>
      </w:r>
      <w:r w:rsidR="008676B0">
        <w:t>affärsetiska,</w:t>
      </w:r>
      <w:r w:rsidR="008676B0">
        <w:rPr>
          <w:spacing w:val="-3"/>
        </w:rPr>
        <w:t xml:space="preserve"> </w:t>
      </w:r>
      <w:r w:rsidR="008676B0">
        <w:t>ekonomiska,</w:t>
      </w:r>
      <w:r w:rsidR="008676B0">
        <w:rPr>
          <w:spacing w:val="-6"/>
        </w:rPr>
        <w:t xml:space="preserve"> </w:t>
      </w:r>
      <w:r w:rsidR="008676B0">
        <w:t>antikorruptions</w:t>
      </w:r>
      <w:r w:rsidR="002B1406">
        <w:t>-</w:t>
      </w:r>
      <w:r w:rsidR="008676B0">
        <w:t>,</w:t>
      </w:r>
      <w:r w:rsidR="008676B0">
        <w:rPr>
          <w:spacing w:val="-5"/>
        </w:rPr>
        <w:t xml:space="preserve"> </w:t>
      </w:r>
      <w:r w:rsidR="008676B0">
        <w:t>och</w:t>
      </w:r>
      <w:r w:rsidR="008676B0">
        <w:rPr>
          <w:spacing w:val="-3"/>
        </w:rPr>
        <w:t xml:space="preserve"> </w:t>
      </w:r>
      <w:r w:rsidR="008676B0">
        <w:t>IT-frågor</w:t>
      </w:r>
      <w:r w:rsidR="008676B0">
        <w:rPr>
          <w:spacing w:val="-3"/>
        </w:rPr>
        <w:t xml:space="preserve"> </w:t>
      </w:r>
      <w:r w:rsidR="008676B0">
        <w:t>samt</w:t>
      </w:r>
      <w:r w:rsidR="008676B0">
        <w:rPr>
          <w:spacing w:val="-5"/>
        </w:rPr>
        <w:t xml:space="preserve"> </w:t>
      </w:r>
      <w:r w:rsidR="008676B0">
        <w:t>ESG-frågor,</w:t>
      </w:r>
      <w:r w:rsidR="008676B0">
        <w:rPr>
          <w:spacing w:val="-3"/>
        </w:rPr>
        <w:t xml:space="preserve"> </w:t>
      </w:r>
      <w:r w:rsidR="005E57E1">
        <w:rPr>
          <w:spacing w:val="-3"/>
        </w:rPr>
        <w:t xml:space="preserve">och </w:t>
      </w:r>
      <w:r w:rsidR="008676B0">
        <w:t>klimatrelaterade</w:t>
      </w:r>
      <w:r w:rsidR="008676B0">
        <w:rPr>
          <w:spacing w:val="-5"/>
        </w:rPr>
        <w:t xml:space="preserve"> </w:t>
      </w:r>
      <w:r w:rsidR="008676B0">
        <w:t xml:space="preserve">händelser </w:t>
      </w:r>
      <w:r w:rsidR="008E22D6">
        <w:t xml:space="preserve">som påverkar </w:t>
      </w:r>
      <w:r w:rsidR="008676B0">
        <w:t>vår verksamhet</w:t>
      </w:r>
      <w:r w:rsidR="00102656">
        <w:t xml:space="preserve"> och</w:t>
      </w:r>
      <w:r w:rsidR="008676B0">
        <w:t xml:space="preserve"> </w:t>
      </w:r>
      <w:r w:rsidR="006E4B1C">
        <w:t xml:space="preserve">våra </w:t>
      </w:r>
      <w:r w:rsidR="008676B0">
        <w:t>medarbetare.</w:t>
      </w:r>
      <w:r w:rsidR="009B4553">
        <w:t xml:space="preserve"> </w:t>
      </w:r>
    </w:p>
    <w:p w14:paraId="5A0D5010" w14:textId="77777777" w:rsidR="00591784" w:rsidRDefault="008676B0">
      <w:pPr>
        <w:spacing w:before="161"/>
        <w:ind w:left="141"/>
        <w:rPr>
          <w:rFonts w:ascii="Calibri Light" w:hAnsi="Calibri Light"/>
          <w:i/>
        </w:rPr>
      </w:pPr>
      <w:r>
        <w:rPr>
          <w:rFonts w:ascii="Calibri Light" w:hAnsi="Calibri Light"/>
          <w:i/>
          <w:color w:val="2E5395"/>
        </w:rPr>
        <w:t>För</w:t>
      </w:r>
      <w:r>
        <w:rPr>
          <w:rFonts w:ascii="Calibri Light" w:hAnsi="Calibri Light"/>
          <w:i/>
          <w:color w:val="2E5395"/>
          <w:spacing w:val="-1"/>
        </w:rPr>
        <w:t xml:space="preserve"> </w:t>
      </w:r>
      <w:r>
        <w:rPr>
          <w:rFonts w:ascii="Calibri Light" w:hAnsi="Calibri Light"/>
          <w:i/>
          <w:color w:val="2E5395"/>
          <w:spacing w:val="-2"/>
        </w:rPr>
        <w:t>medarbetare:</w:t>
      </w:r>
    </w:p>
    <w:p w14:paraId="4BC560F6" w14:textId="77777777" w:rsidR="00591784" w:rsidRDefault="008676B0">
      <w:pPr>
        <w:pStyle w:val="BodyText"/>
        <w:spacing w:before="19" w:line="259" w:lineRule="auto"/>
      </w:pPr>
      <w:proofErr w:type="spellStart"/>
      <w:r>
        <w:t>ManpowerGroups</w:t>
      </w:r>
      <w:proofErr w:type="spellEnd"/>
      <w:r>
        <w:t xml:space="preserve"> medarbetarundersökning och ledarmätning mäter interna medarbetares nöjdhet med</w:t>
      </w:r>
      <w:r>
        <w:rPr>
          <w:spacing w:val="-2"/>
        </w:rPr>
        <w:t xml:space="preserve"> </w:t>
      </w:r>
      <w:r>
        <w:t>företaget</w:t>
      </w:r>
      <w:r>
        <w:rPr>
          <w:spacing w:val="-4"/>
        </w:rPr>
        <w:t xml:space="preserve"> </w:t>
      </w:r>
      <w:r>
        <w:t>och</w:t>
      </w:r>
      <w:r>
        <w:rPr>
          <w:spacing w:val="-5"/>
        </w:rPr>
        <w:t xml:space="preserve"> </w:t>
      </w:r>
      <w:r>
        <w:t>ledningen.</w:t>
      </w:r>
      <w:r>
        <w:rPr>
          <w:spacing w:val="-1"/>
        </w:rPr>
        <w:t xml:space="preserve"> </w:t>
      </w:r>
      <w:r>
        <w:t>Svaren</w:t>
      </w:r>
      <w:r>
        <w:rPr>
          <w:spacing w:val="-5"/>
        </w:rPr>
        <w:t xml:space="preserve"> </w:t>
      </w:r>
      <w:r>
        <w:t>är</w:t>
      </w:r>
      <w:r>
        <w:rPr>
          <w:spacing w:val="-2"/>
        </w:rPr>
        <w:t xml:space="preserve"> </w:t>
      </w:r>
      <w:r>
        <w:t>anonyma.</w:t>
      </w:r>
      <w:r>
        <w:rPr>
          <w:spacing w:val="-2"/>
        </w:rPr>
        <w:t xml:space="preserve"> </w:t>
      </w:r>
      <w:r>
        <w:t>Handlingsplaner</w:t>
      </w:r>
      <w:r>
        <w:rPr>
          <w:spacing w:val="-2"/>
        </w:rPr>
        <w:t xml:space="preserve"> </w:t>
      </w:r>
      <w:r>
        <w:t>rapporteras</w:t>
      </w:r>
      <w:r>
        <w:rPr>
          <w:spacing w:val="-5"/>
        </w:rPr>
        <w:t xml:space="preserve"> </w:t>
      </w:r>
      <w:r>
        <w:t>till</w:t>
      </w:r>
      <w:r>
        <w:rPr>
          <w:spacing w:val="-2"/>
        </w:rPr>
        <w:t xml:space="preserve"> </w:t>
      </w:r>
      <w:r>
        <w:t>global</w:t>
      </w:r>
      <w:r>
        <w:rPr>
          <w:spacing w:val="-2"/>
        </w:rPr>
        <w:t xml:space="preserve"> </w:t>
      </w:r>
      <w:r>
        <w:t>ledning</w:t>
      </w:r>
      <w:r>
        <w:rPr>
          <w:spacing w:val="-3"/>
        </w:rPr>
        <w:t xml:space="preserve"> </w:t>
      </w:r>
      <w:r>
        <w:t xml:space="preserve">och följs upp. Efter genomförda undersökningar tas handlingsplaner fram och följs sedan upp lokalt och </w:t>
      </w:r>
      <w:r>
        <w:rPr>
          <w:spacing w:val="-2"/>
        </w:rPr>
        <w:t>nationellt.</w:t>
      </w:r>
    </w:p>
    <w:p w14:paraId="6E258D77" w14:textId="77777777" w:rsidR="00591784" w:rsidRDefault="008676B0">
      <w:pPr>
        <w:spacing w:before="160"/>
        <w:ind w:left="141"/>
        <w:rPr>
          <w:rFonts w:ascii="Calibri Light" w:hAnsi="Calibri Light"/>
          <w:i/>
        </w:rPr>
      </w:pPr>
      <w:r>
        <w:rPr>
          <w:rFonts w:ascii="Calibri Light" w:hAnsi="Calibri Light"/>
          <w:i/>
          <w:color w:val="2E5395"/>
        </w:rPr>
        <w:t>För</w:t>
      </w:r>
      <w:r>
        <w:rPr>
          <w:rFonts w:ascii="Calibri Light" w:hAnsi="Calibri Light"/>
          <w:i/>
          <w:color w:val="2E5395"/>
          <w:spacing w:val="-7"/>
        </w:rPr>
        <w:t xml:space="preserve"> </w:t>
      </w:r>
      <w:r>
        <w:rPr>
          <w:rFonts w:ascii="Calibri Light" w:hAnsi="Calibri Light"/>
          <w:i/>
          <w:color w:val="2E5395"/>
        </w:rPr>
        <w:t>konsultmedarbetare</w:t>
      </w:r>
      <w:r>
        <w:rPr>
          <w:rFonts w:ascii="Calibri Light" w:hAnsi="Calibri Light"/>
          <w:i/>
          <w:color w:val="2E5395"/>
          <w:spacing w:val="-9"/>
        </w:rPr>
        <w:t xml:space="preserve"> </w:t>
      </w:r>
      <w:r>
        <w:rPr>
          <w:rFonts w:ascii="Calibri Light" w:hAnsi="Calibri Light"/>
          <w:i/>
          <w:color w:val="2E5395"/>
        </w:rPr>
        <w:t>och</w:t>
      </w:r>
      <w:r>
        <w:rPr>
          <w:rFonts w:ascii="Calibri Light" w:hAnsi="Calibri Light"/>
          <w:i/>
          <w:color w:val="2E5395"/>
          <w:spacing w:val="-3"/>
        </w:rPr>
        <w:t xml:space="preserve"> </w:t>
      </w:r>
      <w:r>
        <w:rPr>
          <w:rFonts w:ascii="Calibri Light" w:hAnsi="Calibri Light"/>
          <w:i/>
          <w:color w:val="2E5395"/>
          <w:spacing w:val="-2"/>
        </w:rPr>
        <w:t>kunder:</w:t>
      </w:r>
    </w:p>
    <w:p w14:paraId="31B0EEBD" w14:textId="77777777" w:rsidR="00591784" w:rsidRDefault="008676B0">
      <w:pPr>
        <w:pStyle w:val="BodyText"/>
        <w:spacing w:line="259" w:lineRule="auto"/>
      </w:pPr>
      <w:r>
        <w:t>Vi mäter kundnöjdhet samt medarbetarnöjdhet bland konsultmedarbetare med hjälp av en NPS- mätning</w:t>
      </w:r>
      <w:r>
        <w:rPr>
          <w:spacing w:val="-4"/>
        </w:rPr>
        <w:t xml:space="preserve"> </w:t>
      </w:r>
      <w:r>
        <w:t>som</w:t>
      </w:r>
      <w:r>
        <w:rPr>
          <w:spacing w:val="-4"/>
        </w:rPr>
        <w:t xml:space="preserve"> </w:t>
      </w:r>
      <w:r>
        <w:t>skickas</w:t>
      </w:r>
      <w:r>
        <w:rPr>
          <w:spacing w:val="-3"/>
        </w:rPr>
        <w:t xml:space="preserve"> </w:t>
      </w:r>
      <w:r>
        <w:t>ut</w:t>
      </w:r>
      <w:r>
        <w:rPr>
          <w:spacing w:val="-4"/>
        </w:rPr>
        <w:t xml:space="preserve"> </w:t>
      </w:r>
      <w:r>
        <w:t>via</w:t>
      </w:r>
      <w:r>
        <w:rPr>
          <w:spacing w:val="-7"/>
        </w:rPr>
        <w:t xml:space="preserve"> </w:t>
      </w:r>
      <w:r>
        <w:t>tredjepartsplattform.</w:t>
      </w:r>
      <w:r>
        <w:rPr>
          <w:spacing w:val="-1"/>
        </w:rPr>
        <w:t xml:space="preserve"> </w:t>
      </w:r>
      <w:r>
        <w:t>I</w:t>
      </w:r>
      <w:r>
        <w:rPr>
          <w:spacing w:val="-5"/>
        </w:rPr>
        <w:t xml:space="preserve"> </w:t>
      </w:r>
      <w:r>
        <w:t>samband</w:t>
      </w:r>
      <w:r>
        <w:rPr>
          <w:spacing w:val="-4"/>
        </w:rPr>
        <w:t xml:space="preserve"> </w:t>
      </w:r>
      <w:r>
        <w:t>med</w:t>
      </w:r>
      <w:r>
        <w:rPr>
          <w:spacing w:val="-3"/>
        </w:rPr>
        <w:t xml:space="preserve"> </w:t>
      </w:r>
      <w:r>
        <w:t>koncernens</w:t>
      </w:r>
      <w:r>
        <w:rPr>
          <w:spacing w:val="-3"/>
        </w:rPr>
        <w:t xml:space="preserve"> </w:t>
      </w:r>
      <w:r>
        <w:t>årliga</w:t>
      </w:r>
      <w:r>
        <w:rPr>
          <w:spacing w:val="-3"/>
        </w:rPr>
        <w:t xml:space="preserve"> </w:t>
      </w:r>
      <w:r>
        <w:t>affärsplanering sätter ledningsgrupperna upp mål för verksamhetsårets NPS-mål. Det löpande resultatet återrapporteras skriftligen till den svenska ledningsgruppen samt till den globala ledningen.</w:t>
      </w:r>
    </w:p>
    <w:p w14:paraId="4AF8DD46" w14:textId="77777777" w:rsidR="00591784" w:rsidRDefault="008676B0" w:rsidP="0000422B">
      <w:pPr>
        <w:spacing w:before="90"/>
        <w:rPr>
          <w:rFonts w:ascii="Calibri Light" w:hAnsi="Calibri Light"/>
          <w:i/>
        </w:rPr>
      </w:pPr>
      <w:r>
        <w:rPr>
          <w:rFonts w:ascii="Calibri Light" w:hAnsi="Calibri Light"/>
          <w:i/>
          <w:color w:val="2E5395"/>
          <w:spacing w:val="-2"/>
        </w:rPr>
        <w:t>Internationella</w:t>
      </w:r>
      <w:r>
        <w:rPr>
          <w:rFonts w:ascii="Calibri Light" w:hAnsi="Calibri Light"/>
          <w:i/>
          <w:color w:val="2E5395"/>
          <w:spacing w:val="17"/>
        </w:rPr>
        <w:t xml:space="preserve"> </w:t>
      </w:r>
      <w:r>
        <w:rPr>
          <w:rFonts w:ascii="Calibri Light" w:hAnsi="Calibri Light"/>
          <w:i/>
          <w:color w:val="2E5395"/>
          <w:spacing w:val="-2"/>
        </w:rPr>
        <w:t>utvärderingar</w:t>
      </w:r>
    </w:p>
    <w:p w14:paraId="484DB626" w14:textId="77777777" w:rsidR="00591784" w:rsidRDefault="008676B0">
      <w:pPr>
        <w:pStyle w:val="BodyText"/>
        <w:spacing w:line="259" w:lineRule="auto"/>
        <w:ind w:right="214"/>
      </w:pPr>
      <w:r>
        <w:t xml:space="preserve">Global extern hållbarhetsbedömning genom </w:t>
      </w:r>
      <w:proofErr w:type="spellStart"/>
      <w:r>
        <w:t>Ecovadis</w:t>
      </w:r>
      <w:proofErr w:type="spellEnd"/>
      <w:r>
        <w:t xml:space="preserve"> vartannat år som ger förslag på förbättringsåtgärder.</w:t>
      </w:r>
      <w:r>
        <w:rPr>
          <w:spacing w:val="-6"/>
        </w:rPr>
        <w:t xml:space="preserve"> </w:t>
      </w:r>
      <w:proofErr w:type="spellStart"/>
      <w:r>
        <w:t>EcoVadis</w:t>
      </w:r>
      <w:proofErr w:type="spellEnd"/>
      <w:r>
        <w:t>-metodiken</w:t>
      </w:r>
      <w:r>
        <w:rPr>
          <w:spacing w:val="-6"/>
        </w:rPr>
        <w:t xml:space="preserve"> </w:t>
      </w:r>
      <w:r>
        <w:t>bygger</w:t>
      </w:r>
      <w:r>
        <w:rPr>
          <w:spacing w:val="-6"/>
        </w:rPr>
        <w:t xml:space="preserve"> </w:t>
      </w:r>
      <w:r>
        <w:t>på</w:t>
      </w:r>
      <w:r>
        <w:rPr>
          <w:spacing w:val="-8"/>
        </w:rPr>
        <w:t xml:space="preserve"> </w:t>
      </w:r>
      <w:r>
        <w:t>internationella</w:t>
      </w:r>
      <w:r>
        <w:rPr>
          <w:spacing w:val="-6"/>
        </w:rPr>
        <w:t xml:space="preserve"> </w:t>
      </w:r>
      <w:r>
        <w:t>hållbarhetsstandarder,</w:t>
      </w:r>
      <w:r>
        <w:rPr>
          <w:spacing w:val="-6"/>
        </w:rPr>
        <w:t xml:space="preserve"> </w:t>
      </w:r>
      <w:r>
        <w:t xml:space="preserve">inklusive </w:t>
      </w:r>
      <w:r>
        <w:lastRenderedPageBreak/>
        <w:t xml:space="preserve">Global </w:t>
      </w:r>
      <w:proofErr w:type="spellStart"/>
      <w:r>
        <w:t>Reporting</w:t>
      </w:r>
      <w:proofErr w:type="spellEnd"/>
      <w:r>
        <w:t xml:space="preserve"> </w:t>
      </w:r>
      <w:proofErr w:type="spellStart"/>
      <w:r>
        <w:t>Initiative</w:t>
      </w:r>
      <w:proofErr w:type="spellEnd"/>
      <w:r>
        <w:t xml:space="preserve">, FN:s Global </w:t>
      </w:r>
      <w:proofErr w:type="spellStart"/>
      <w:r>
        <w:t>Compact</w:t>
      </w:r>
      <w:proofErr w:type="spellEnd"/>
      <w:r>
        <w:t xml:space="preserve"> och ISO 26000. Svenskt kvalitetsindex, SKI, som är en oberoende mätning, görs vart annat år.</w:t>
      </w:r>
    </w:p>
    <w:p w14:paraId="3F2A1393" w14:textId="77777777" w:rsidR="0000422B" w:rsidRDefault="008676B0" w:rsidP="0000422B">
      <w:pPr>
        <w:pStyle w:val="BodyText"/>
        <w:spacing w:before="160" w:line="259" w:lineRule="auto"/>
        <w:ind w:right="214"/>
      </w:pPr>
      <w:r>
        <w:t xml:space="preserve">Regelbundna revisioner görs av IT och ekonomi av </w:t>
      </w:r>
      <w:proofErr w:type="spellStart"/>
      <w:r>
        <w:t>ManpowerGroups</w:t>
      </w:r>
      <w:proofErr w:type="spellEnd"/>
      <w:r>
        <w:t xml:space="preserve"> globala interna </w:t>
      </w:r>
      <w:proofErr w:type="spellStart"/>
      <w:r>
        <w:t>audit</w:t>
      </w:r>
      <w:proofErr w:type="spellEnd"/>
      <w:r>
        <w:t xml:space="preserve"> team. Dessa</w:t>
      </w:r>
      <w:r>
        <w:rPr>
          <w:spacing w:val="-4"/>
        </w:rPr>
        <w:t xml:space="preserve"> </w:t>
      </w:r>
      <w:r>
        <w:t>görs</w:t>
      </w:r>
      <w:r>
        <w:rPr>
          <w:spacing w:val="-5"/>
        </w:rPr>
        <w:t xml:space="preserve"> </w:t>
      </w:r>
      <w:r>
        <w:t>med</w:t>
      </w:r>
      <w:r>
        <w:rPr>
          <w:spacing w:val="-5"/>
        </w:rPr>
        <w:t xml:space="preserve"> </w:t>
      </w:r>
      <w:r>
        <w:t>olika</w:t>
      </w:r>
      <w:r>
        <w:rPr>
          <w:spacing w:val="-2"/>
        </w:rPr>
        <w:t xml:space="preserve"> </w:t>
      </w:r>
      <w:r>
        <w:t>fokus,</w:t>
      </w:r>
      <w:r>
        <w:rPr>
          <w:spacing w:val="-1"/>
        </w:rPr>
        <w:t xml:space="preserve"> </w:t>
      </w:r>
      <w:r>
        <w:t>exempelvis</w:t>
      </w:r>
      <w:r>
        <w:rPr>
          <w:spacing w:val="-2"/>
        </w:rPr>
        <w:t xml:space="preserve"> </w:t>
      </w:r>
      <w:r>
        <w:t>på</w:t>
      </w:r>
      <w:r>
        <w:rPr>
          <w:spacing w:val="-4"/>
        </w:rPr>
        <w:t xml:space="preserve"> </w:t>
      </w:r>
      <w:r>
        <w:t>löner,</w:t>
      </w:r>
      <w:r>
        <w:rPr>
          <w:spacing w:val="-2"/>
        </w:rPr>
        <w:t xml:space="preserve"> </w:t>
      </w:r>
      <w:r>
        <w:t>integritet,</w:t>
      </w:r>
      <w:r>
        <w:rPr>
          <w:spacing w:val="-2"/>
        </w:rPr>
        <w:t xml:space="preserve"> </w:t>
      </w:r>
      <w:r>
        <w:t>datasäkerhet.</w:t>
      </w:r>
      <w:r>
        <w:rPr>
          <w:spacing w:val="-5"/>
        </w:rPr>
        <w:t xml:space="preserve"> </w:t>
      </w:r>
      <w:r>
        <w:t>Dessa</w:t>
      </w:r>
      <w:r>
        <w:rPr>
          <w:spacing w:val="-2"/>
        </w:rPr>
        <w:t xml:space="preserve"> </w:t>
      </w:r>
      <w:r>
        <w:t>revisioner</w:t>
      </w:r>
      <w:r>
        <w:rPr>
          <w:spacing w:val="-2"/>
        </w:rPr>
        <w:t xml:space="preserve"> </w:t>
      </w:r>
      <w:r>
        <w:t>är</w:t>
      </w:r>
      <w:r>
        <w:rPr>
          <w:spacing w:val="-3"/>
        </w:rPr>
        <w:t xml:space="preserve"> </w:t>
      </w:r>
      <w:r>
        <w:t>viktiga för att undvika att värdet av vår verksamhet sjunker. ManpowerGroup granskas av oberoende externa revisorer så väl som interna revisorer. Processägare har ansvaret för åtgärder och förbättringar i enlighet med revisionsresultatet.</w:t>
      </w:r>
    </w:p>
    <w:p w14:paraId="43CFEE3D" w14:textId="3B0EBB09" w:rsidR="00E10612" w:rsidRPr="0000422B" w:rsidRDefault="2E6BA7AF" w:rsidP="0000422B">
      <w:pPr>
        <w:pStyle w:val="BodyText"/>
        <w:spacing w:before="160" w:line="259" w:lineRule="auto"/>
        <w:ind w:right="214"/>
      </w:pPr>
      <w:r w:rsidRPr="0000422B">
        <w:t>Inom ramen</w:t>
      </w:r>
      <w:r w:rsidR="733E952B" w:rsidRPr="0000422B">
        <w:t xml:space="preserve"> för våra certifieringar enligt ISO 9001 (kvalitet) och ISO 14001 (miljö)</w:t>
      </w:r>
      <w:r w:rsidR="1605F769" w:rsidRPr="0000422B">
        <w:t xml:space="preserve"> </w:t>
      </w:r>
      <w:r w:rsidR="0EC0634F" w:rsidRPr="0000422B">
        <w:t>genomfö</w:t>
      </w:r>
      <w:r w:rsidR="733E952B" w:rsidRPr="0000422B">
        <w:t>r</w:t>
      </w:r>
      <w:r w:rsidR="0EC0634F" w:rsidRPr="0000422B">
        <w:t xml:space="preserve">s </w:t>
      </w:r>
      <w:r w:rsidR="733E952B" w:rsidRPr="0000422B">
        <w:t>regelbundna interna revisioner, ledningens genomgångar och kontinuerliga förbättringsinitiativ</w:t>
      </w:r>
      <w:r w:rsidR="664F1E07" w:rsidRPr="0000422B">
        <w:t>.</w:t>
      </w:r>
      <w:r w:rsidR="733E952B" w:rsidRPr="0000422B">
        <w:t xml:space="preserve"> </w:t>
      </w:r>
      <w:r w:rsidR="597CB53D" w:rsidRPr="0000422B">
        <w:t xml:space="preserve">Dessa </w:t>
      </w:r>
      <w:r w:rsidR="71C9B4AA" w:rsidRPr="0000422B">
        <w:t>system</w:t>
      </w:r>
      <w:r w:rsidR="733E952B" w:rsidRPr="0000422B">
        <w:t xml:space="preserve"> </w:t>
      </w:r>
      <w:r w:rsidR="4190493A" w:rsidRPr="0000422B">
        <w:t>är</w:t>
      </w:r>
      <w:r w:rsidR="733E952B" w:rsidRPr="0000422B">
        <w:t xml:space="preserve"> ett strukturerat och mätbart sätt att utvärdera hur effektivt ledningen arbetar med hållbarhet. </w:t>
      </w:r>
      <w:r w:rsidR="71C9B4AA" w:rsidRPr="0000422B">
        <w:t xml:space="preserve">Certifieringarna </w:t>
      </w:r>
      <w:r w:rsidR="5FA6E4CA" w:rsidRPr="0000422B">
        <w:t xml:space="preserve">avser kvalitetsarbete </w:t>
      </w:r>
      <w:r w:rsidR="2EE2171C" w:rsidRPr="0000422B">
        <w:t xml:space="preserve">i </w:t>
      </w:r>
      <w:r w:rsidR="5FA6E4CA" w:rsidRPr="0000422B">
        <w:t>verksamhetens alla delar, och</w:t>
      </w:r>
      <w:r w:rsidR="733E952B" w:rsidRPr="0000422B">
        <w:t xml:space="preserve"> säkerställer</w:t>
      </w:r>
      <w:r w:rsidR="733E952B" w:rsidRPr="3D063B13">
        <w:t xml:space="preserve"> </w:t>
      </w:r>
      <w:r w:rsidR="733E952B" w:rsidRPr="0000422B">
        <w:t>att hållbarhetsarbetet är integrerat i den dagliga verksamheten</w:t>
      </w:r>
      <w:r w:rsidR="71C9B4AA" w:rsidRPr="0000422B">
        <w:t xml:space="preserve"> </w:t>
      </w:r>
      <w:r w:rsidR="4C517E97" w:rsidRPr="0000422B">
        <w:t>och</w:t>
      </w:r>
      <w:r w:rsidR="733E952B" w:rsidRPr="0000422B">
        <w:t xml:space="preserve"> systematiskt följs upp och utvecklas över tid. Arbetet inom kvalitets- och miljöledning bygger på affärsprocessmetodik, ledningens ansvar, mätning och analys, innovation, förbättring, korrigerande åtgärder och styrning. </w:t>
      </w:r>
    </w:p>
    <w:p w14:paraId="321AE0DB" w14:textId="58907903" w:rsidR="00E10612" w:rsidRDefault="00E10612">
      <w:pPr>
        <w:pStyle w:val="BodyText"/>
        <w:spacing w:before="160" w:line="259" w:lineRule="auto"/>
        <w:ind w:right="214"/>
      </w:pPr>
    </w:p>
    <w:sectPr w:rsidR="00E10612">
      <w:pgSz w:w="11910" w:h="16840"/>
      <w:pgMar w:top="1320" w:right="1275" w:bottom="920" w:left="1275" w:header="75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7BBC6" w14:textId="77777777" w:rsidR="00785104" w:rsidRDefault="00785104">
      <w:r>
        <w:separator/>
      </w:r>
    </w:p>
  </w:endnote>
  <w:endnote w:type="continuationSeparator" w:id="0">
    <w:p w14:paraId="31809318" w14:textId="77777777" w:rsidR="00785104" w:rsidRDefault="00785104">
      <w:r>
        <w:continuationSeparator/>
      </w:r>
    </w:p>
  </w:endnote>
  <w:endnote w:type="continuationNotice" w:id="1">
    <w:p w14:paraId="540A0818" w14:textId="77777777" w:rsidR="00785104" w:rsidRDefault="00785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C9DC" w14:textId="77777777" w:rsidR="00591784" w:rsidRDefault="008676B0">
    <w:pPr>
      <w:pStyle w:val="BodyText"/>
      <w:spacing w:before="0" w:line="14" w:lineRule="auto"/>
      <w:ind w:left="0"/>
      <w:rPr>
        <w:sz w:val="20"/>
      </w:rPr>
    </w:pPr>
    <w:r>
      <w:rPr>
        <w:noProof/>
        <w:sz w:val="20"/>
      </w:rPr>
      <mc:AlternateContent>
        <mc:Choice Requires="wps">
          <w:drawing>
            <wp:anchor distT="0" distB="0" distL="0" distR="0" simplePos="0" relativeHeight="251658241" behindDoc="1" locked="0" layoutInCell="1" allowOverlap="1" wp14:anchorId="226574D9" wp14:editId="2940788F">
              <wp:simplePos x="0" y="0"/>
              <wp:positionH relativeFrom="page">
                <wp:posOffset>6506718</wp:posOffset>
              </wp:positionH>
              <wp:positionV relativeFrom="page">
                <wp:posOffset>10088371</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C55E66C" w14:textId="77777777" w:rsidR="00591784" w:rsidRDefault="008676B0">
                          <w:pPr>
                            <w:pStyle w:val="BodyText"/>
                            <w:spacing w:before="0"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26574D9" id="_x0000_t202" coordsize="21600,21600" o:spt="202" path="m,l,21600r21600,l21600,xe">
              <v:stroke joinstyle="miter"/>
              <v:path gradientshapeok="t" o:connecttype="rect"/>
            </v:shapetype>
            <v:shape id="Textbox 2" o:spid="_x0000_s1027" type="#_x0000_t202" style="position:absolute;margin-left:512.35pt;margin-top:794.35pt;width:16.3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" filled="f" stroked="f">
              <v:textbox inset="0,0,0,0">
                <w:txbxContent>
                  <w:p w14:paraId="7C55E66C" w14:textId="77777777" w:rsidR="00591784" w:rsidRDefault="008676B0">
                    <w:pPr>
                      <w:pStyle w:val="BodyText"/>
                      <w:spacing w:before="0"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1E54E" w14:textId="77777777" w:rsidR="00785104" w:rsidRDefault="00785104">
      <w:r>
        <w:separator/>
      </w:r>
    </w:p>
  </w:footnote>
  <w:footnote w:type="continuationSeparator" w:id="0">
    <w:p w14:paraId="19617EF7" w14:textId="77777777" w:rsidR="00785104" w:rsidRDefault="00785104">
      <w:r>
        <w:continuationSeparator/>
      </w:r>
    </w:p>
  </w:footnote>
  <w:footnote w:type="continuationNotice" w:id="1">
    <w:p w14:paraId="49DFA965" w14:textId="77777777" w:rsidR="00785104" w:rsidRDefault="00785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C83F" w14:textId="77777777" w:rsidR="00591784" w:rsidRDefault="008676B0">
    <w:pPr>
      <w:pStyle w:val="BodyText"/>
      <w:spacing w:before="0" w:line="14" w:lineRule="auto"/>
      <w:ind w:left="0"/>
      <w:rPr>
        <w:sz w:val="20"/>
      </w:rPr>
    </w:pPr>
    <w:r>
      <w:rPr>
        <w:noProof/>
        <w:sz w:val="20"/>
      </w:rPr>
      <mc:AlternateContent>
        <mc:Choice Requires="wps">
          <w:drawing>
            <wp:anchor distT="0" distB="0" distL="0" distR="0" simplePos="0" relativeHeight="251658240" behindDoc="1" locked="0" layoutInCell="1" allowOverlap="1" wp14:anchorId="4C683DED" wp14:editId="561C9AA4">
              <wp:simplePos x="0" y="0"/>
              <wp:positionH relativeFrom="page">
                <wp:posOffset>886764</wp:posOffset>
              </wp:positionH>
              <wp:positionV relativeFrom="page">
                <wp:posOffset>463930</wp:posOffset>
              </wp:positionV>
              <wp:extent cx="29978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835" cy="152400"/>
                      </a:xfrm>
                      <a:prstGeom prst="rect">
                        <a:avLst/>
                      </a:prstGeom>
                    </wps:spPr>
                    <wps:txbx>
                      <w:txbxContent>
                        <w:p w14:paraId="0611B566" w14:textId="67AF4F21" w:rsidR="00591784" w:rsidRDefault="008676B0">
                          <w:pPr>
                            <w:spacing w:line="223" w:lineRule="exact"/>
                            <w:ind w:left="20"/>
                            <w:rPr>
                              <w:i/>
                              <w:sz w:val="20"/>
                            </w:rPr>
                          </w:pPr>
                          <w:r>
                            <w:rPr>
                              <w:i/>
                              <w:color w:val="4471C4"/>
                              <w:spacing w:val="-2"/>
                              <w:sz w:val="20"/>
                            </w:rPr>
                            <w:t>Bilaga</w:t>
                          </w:r>
                          <w:r>
                            <w:rPr>
                              <w:i/>
                              <w:color w:val="4471C4"/>
                              <w:spacing w:val="8"/>
                              <w:sz w:val="20"/>
                            </w:rPr>
                            <w:t xml:space="preserve"> </w:t>
                          </w:r>
                          <w:r>
                            <w:rPr>
                              <w:i/>
                              <w:color w:val="4471C4"/>
                              <w:spacing w:val="-2"/>
                              <w:sz w:val="20"/>
                            </w:rPr>
                            <w:t>ManpowerGroup</w:t>
                          </w:r>
                          <w:r>
                            <w:rPr>
                              <w:i/>
                              <w:color w:val="4471C4"/>
                              <w:spacing w:val="9"/>
                              <w:sz w:val="20"/>
                            </w:rPr>
                            <w:t xml:space="preserve"> </w:t>
                          </w:r>
                          <w:r>
                            <w:rPr>
                              <w:i/>
                              <w:color w:val="4471C4"/>
                              <w:spacing w:val="-2"/>
                              <w:sz w:val="20"/>
                            </w:rPr>
                            <w:t>Sveriges</w:t>
                          </w:r>
                          <w:r>
                            <w:rPr>
                              <w:i/>
                              <w:color w:val="4471C4"/>
                              <w:spacing w:val="12"/>
                              <w:sz w:val="20"/>
                            </w:rPr>
                            <w:t xml:space="preserve"> </w:t>
                          </w:r>
                          <w:r>
                            <w:rPr>
                              <w:i/>
                              <w:color w:val="4471C4"/>
                              <w:spacing w:val="-2"/>
                              <w:sz w:val="20"/>
                            </w:rPr>
                            <w:t>hållbarhetsrapport</w:t>
                          </w:r>
                          <w:r>
                            <w:rPr>
                              <w:i/>
                              <w:color w:val="4471C4"/>
                              <w:spacing w:val="9"/>
                              <w:sz w:val="20"/>
                            </w:rPr>
                            <w:t xml:space="preserve"> </w:t>
                          </w:r>
                          <w:r>
                            <w:rPr>
                              <w:i/>
                              <w:color w:val="4471C4"/>
                              <w:spacing w:val="-4"/>
                              <w:sz w:val="20"/>
                            </w:rPr>
                            <w:t>202</w:t>
                          </w:r>
                          <w:r w:rsidR="003F2E97">
                            <w:rPr>
                              <w:i/>
                              <w:color w:val="4471C4"/>
                              <w:spacing w:val="-4"/>
                              <w:sz w:val="20"/>
                            </w:rPr>
                            <w:t>4</w:t>
                          </w:r>
                        </w:p>
                      </w:txbxContent>
                    </wps:txbx>
                    <wps:bodyPr wrap="square" lIns="0" tIns="0" rIns="0" bIns="0" rtlCol="0">
                      <a:noAutofit/>
                    </wps:bodyPr>
                  </wps:wsp>
                </a:graphicData>
              </a:graphic>
            </wp:anchor>
          </w:drawing>
        </mc:Choice>
        <mc:Fallback>
          <w:pict>
            <v:shapetype w14:anchorId="4C683DED" id="_x0000_t202" coordsize="21600,21600" o:spt="202" path="m,l,21600r21600,l21600,xe">
              <v:stroke joinstyle="miter"/>
              <v:path gradientshapeok="t" o:connecttype="rect"/>
            </v:shapetype>
            <v:shape id="Textbox 1" o:spid="_x0000_s1026" type="#_x0000_t202" style="position:absolute;margin-left:69.8pt;margin-top:36.55pt;width:236.0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" filled="f" stroked="f">
              <v:textbox inset="0,0,0,0">
                <w:txbxContent>
                  <w:p w14:paraId="0611B566" w14:textId="67AF4F21" w:rsidR="00591784" w:rsidRDefault="008676B0">
                    <w:pPr>
                      <w:spacing w:line="223" w:lineRule="exact"/>
                      <w:ind w:left="20"/>
                      <w:rPr>
                        <w:i/>
                        <w:sz w:val="20"/>
                      </w:rPr>
                    </w:pPr>
                    <w:r>
                      <w:rPr>
                        <w:i/>
                        <w:color w:val="4471C4"/>
                        <w:spacing w:val="-2"/>
                        <w:sz w:val="20"/>
                      </w:rPr>
                      <w:t>Bilaga</w:t>
                    </w:r>
                    <w:r>
                      <w:rPr>
                        <w:i/>
                        <w:color w:val="4471C4"/>
                        <w:spacing w:val="8"/>
                        <w:sz w:val="20"/>
                      </w:rPr>
                      <w:t xml:space="preserve"> </w:t>
                    </w:r>
                    <w:r>
                      <w:rPr>
                        <w:i/>
                        <w:color w:val="4471C4"/>
                        <w:spacing w:val="-2"/>
                        <w:sz w:val="20"/>
                      </w:rPr>
                      <w:t>ManpowerGroup</w:t>
                    </w:r>
                    <w:r>
                      <w:rPr>
                        <w:i/>
                        <w:color w:val="4471C4"/>
                        <w:spacing w:val="9"/>
                        <w:sz w:val="20"/>
                      </w:rPr>
                      <w:t xml:space="preserve"> </w:t>
                    </w:r>
                    <w:r>
                      <w:rPr>
                        <w:i/>
                        <w:color w:val="4471C4"/>
                        <w:spacing w:val="-2"/>
                        <w:sz w:val="20"/>
                      </w:rPr>
                      <w:t>Sveriges</w:t>
                    </w:r>
                    <w:r>
                      <w:rPr>
                        <w:i/>
                        <w:color w:val="4471C4"/>
                        <w:spacing w:val="12"/>
                        <w:sz w:val="20"/>
                      </w:rPr>
                      <w:t xml:space="preserve"> </w:t>
                    </w:r>
                    <w:r>
                      <w:rPr>
                        <w:i/>
                        <w:color w:val="4471C4"/>
                        <w:spacing w:val="-2"/>
                        <w:sz w:val="20"/>
                      </w:rPr>
                      <w:t>hållbarhetsrapport</w:t>
                    </w:r>
                    <w:r>
                      <w:rPr>
                        <w:i/>
                        <w:color w:val="4471C4"/>
                        <w:spacing w:val="9"/>
                        <w:sz w:val="20"/>
                      </w:rPr>
                      <w:t xml:space="preserve"> </w:t>
                    </w:r>
                    <w:r>
                      <w:rPr>
                        <w:i/>
                        <w:color w:val="4471C4"/>
                        <w:spacing w:val="-4"/>
                        <w:sz w:val="20"/>
                      </w:rPr>
                      <w:t>202</w:t>
                    </w:r>
                    <w:r w:rsidR="003F2E97">
                      <w:rPr>
                        <w:i/>
                        <w:color w:val="4471C4"/>
                        <w:spacing w:val="-4"/>
                        <w:sz w:val="2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C025"/>
    <w:multiLevelType w:val="hybridMultilevel"/>
    <w:tmpl w:val="FFFFFFFF"/>
    <w:lvl w:ilvl="0" w:tplc="D852575C">
      <w:start w:val="1"/>
      <w:numFmt w:val="bullet"/>
      <w:lvlText w:val=""/>
      <w:lvlJc w:val="left"/>
      <w:pPr>
        <w:ind w:left="720" w:hanging="360"/>
      </w:pPr>
      <w:rPr>
        <w:rFonts w:ascii="Symbol" w:hAnsi="Symbol" w:hint="default"/>
      </w:rPr>
    </w:lvl>
    <w:lvl w:ilvl="1" w:tplc="0004D2C4">
      <w:start w:val="1"/>
      <w:numFmt w:val="bullet"/>
      <w:lvlText w:val="o"/>
      <w:lvlJc w:val="left"/>
      <w:pPr>
        <w:ind w:left="1440" w:hanging="360"/>
      </w:pPr>
      <w:rPr>
        <w:rFonts w:ascii="Courier New" w:hAnsi="Courier New" w:hint="default"/>
      </w:rPr>
    </w:lvl>
    <w:lvl w:ilvl="2" w:tplc="5CC42A14">
      <w:start w:val="1"/>
      <w:numFmt w:val="bullet"/>
      <w:lvlText w:val=""/>
      <w:lvlJc w:val="left"/>
      <w:pPr>
        <w:ind w:left="2160" w:hanging="360"/>
      </w:pPr>
      <w:rPr>
        <w:rFonts w:ascii="Wingdings" w:hAnsi="Wingdings" w:hint="default"/>
      </w:rPr>
    </w:lvl>
    <w:lvl w:ilvl="3" w:tplc="89DAF146">
      <w:start w:val="1"/>
      <w:numFmt w:val="bullet"/>
      <w:lvlText w:val=""/>
      <w:lvlJc w:val="left"/>
      <w:pPr>
        <w:ind w:left="2880" w:hanging="360"/>
      </w:pPr>
      <w:rPr>
        <w:rFonts w:ascii="Symbol" w:hAnsi="Symbol" w:hint="default"/>
      </w:rPr>
    </w:lvl>
    <w:lvl w:ilvl="4" w:tplc="BAFCD6E8">
      <w:start w:val="1"/>
      <w:numFmt w:val="bullet"/>
      <w:lvlText w:val="o"/>
      <w:lvlJc w:val="left"/>
      <w:pPr>
        <w:ind w:left="3600" w:hanging="360"/>
      </w:pPr>
      <w:rPr>
        <w:rFonts w:ascii="Courier New" w:hAnsi="Courier New" w:hint="default"/>
      </w:rPr>
    </w:lvl>
    <w:lvl w:ilvl="5" w:tplc="42122F8E">
      <w:start w:val="1"/>
      <w:numFmt w:val="bullet"/>
      <w:lvlText w:val=""/>
      <w:lvlJc w:val="left"/>
      <w:pPr>
        <w:ind w:left="4320" w:hanging="360"/>
      </w:pPr>
      <w:rPr>
        <w:rFonts w:ascii="Wingdings" w:hAnsi="Wingdings" w:hint="default"/>
      </w:rPr>
    </w:lvl>
    <w:lvl w:ilvl="6" w:tplc="BC2803E6">
      <w:start w:val="1"/>
      <w:numFmt w:val="bullet"/>
      <w:lvlText w:val=""/>
      <w:lvlJc w:val="left"/>
      <w:pPr>
        <w:ind w:left="5040" w:hanging="360"/>
      </w:pPr>
      <w:rPr>
        <w:rFonts w:ascii="Symbol" w:hAnsi="Symbol" w:hint="default"/>
      </w:rPr>
    </w:lvl>
    <w:lvl w:ilvl="7" w:tplc="DF460A36">
      <w:start w:val="1"/>
      <w:numFmt w:val="bullet"/>
      <w:lvlText w:val="o"/>
      <w:lvlJc w:val="left"/>
      <w:pPr>
        <w:ind w:left="5760" w:hanging="360"/>
      </w:pPr>
      <w:rPr>
        <w:rFonts w:ascii="Courier New" w:hAnsi="Courier New" w:hint="default"/>
      </w:rPr>
    </w:lvl>
    <w:lvl w:ilvl="8" w:tplc="FA6803A4">
      <w:start w:val="1"/>
      <w:numFmt w:val="bullet"/>
      <w:lvlText w:val=""/>
      <w:lvlJc w:val="left"/>
      <w:pPr>
        <w:ind w:left="6480" w:hanging="360"/>
      </w:pPr>
      <w:rPr>
        <w:rFonts w:ascii="Wingdings" w:hAnsi="Wingdings" w:hint="default"/>
      </w:rPr>
    </w:lvl>
  </w:abstractNum>
  <w:abstractNum w:abstractNumId="1" w15:restartNumberingAfterBreak="0">
    <w:nsid w:val="19C37A7C"/>
    <w:multiLevelType w:val="multilevel"/>
    <w:tmpl w:val="84309334"/>
    <w:lvl w:ilvl="0">
      <w:start w:val="2"/>
      <w:numFmt w:val="decimal"/>
      <w:lvlText w:val="%1"/>
      <w:lvlJc w:val="left"/>
      <w:pPr>
        <w:ind w:left="515" w:hanging="375"/>
      </w:pPr>
      <w:rPr>
        <w:rFonts w:hint="default"/>
        <w:lang w:val="sv-SE" w:eastAsia="en-US" w:bidi="ar-SA"/>
      </w:rPr>
    </w:lvl>
    <w:lvl w:ilvl="1">
      <w:start w:val="7"/>
      <w:numFmt w:val="decimal"/>
      <w:lvlText w:val="%1-%2"/>
      <w:lvlJc w:val="left"/>
      <w:pPr>
        <w:ind w:left="515" w:hanging="375"/>
      </w:pPr>
      <w:rPr>
        <w:rFonts w:ascii="Calibri Light" w:eastAsia="Calibri Light" w:hAnsi="Calibri Light" w:cs="Calibri Light" w:hint="default"/>
        <w:b w:val="0"/>
        <w:bCs w:val="0"/>
        <w:i w:val="0"/>
        <w:iCs w:val="0"/>
        <w:color w:val="1F3762"/>
        <w:spacing w:val="0"/>
        <w:w w:val="100"/>
        <w:sz w:val="24"/>
        <w:szCs w:val="24"/>
        <w:lang w:val="sv-SE" w:eastAsia="en-US" w:bidi="ar-SA"/>
      </w:rPr>
    </w:lvl>
    <w:lvl w:ilvl="2">
      <w:numFmt w:val="bullet"/>
      <w:lvlText w:val=""/>
      <w:lvlJc w:val="left"/>
      <w:pPr>
        <w:ind w:left="861" w:hanging="360"/>
      </w:pPr>
      <w:rPr>
        <w:rFonts w:ascii="Symbol" w:eastAsia="Symbol" w:hAnsi="Symbol" w:cs="Symbol" w:hint="default"/>
        <w:b w:val="0"/>
        <w:bCs w:val="0"/>
        <w:i w:val="0"/>
        <w:iCs w:val="0"/>
        <w:spacing w:val="0"/>
        <w:w w:val="100"/>
        <w:sz w:val="22"/>
        <w:szCs w:val="22"/>
        <w:lang w:val="sv-SE" w:eastAsia="en-US" w:bidi="ar-SA"/>
      </w:rPr>
    </w:lvl>
    <w:lvl w:ilvl="3">
      <w:numFmt w:val="bullet"/>
      <w:lvlText w:val="•"/>
      <w:lvlJc w:val="left"/>
      <w:pPr>
        <w:ind w:left="2748" w:hanging="360"/>
      </w:pPr>
      <w:rPr>
        <w:rFonts w:hint="default"/>
        <w:lang w:val="sv-SE" w:eastAsia="en-US" w:bidi="ar-SA"/>
      </w:rPr>
    </w:lvl>
    <w:lvl w:ilvl="4">
      <w:numFmt w:val="bullet"/>
      <w:lvlText w:val="•"/>
      <w:lvlJc w:val="left"/>
      <w:pPr>
        <w:ind w:left="3692" w:hanging="360"/>
      </w:pPr>
      <w:rPr>
        <w:rFonts w:hint="default"/>
        <w:lang w:val="sv-SE" w:eastAsia="en-US" w:bidi="ar-SA"/>
      </w:rPr>
    </w:lvl>
    <w:lvl w:ilvl="5">
      <w:numFmt w:val="bullet"/>
      <w:lvlText w:val="•"/>
      <w:lvlJc w:val="left"/>
      <w:pPr>
        <w:ind w:left="4636" w:hanging="360"/>
      </w:pPr>
      <w:rPr>
        <w:rFonts w:hint="default"/>
        <w:lang w:val="sv-SE" w:eastAsia="en-US" w:bidi="ar-SA"/>
      </w:rPr>
    </w:lvl>
    <w:lvl w:ilvl="6">
      <w:numFmt w:val="bullet"/>
      <w:lvlText w:val="•"/>
      <w:lvlJc w:val="left"/>
      <w:pPr>
        <w:ind w:left="5580" w:hanging="360"/>
      </w:pPr>
      <w:rPr>
        <w:rFonts w:hint="default"/>
        <w:lang w:val="sv-SE" w:eastAsia="en-US" w:bidi="ar-SA"/>
      </w:rPr>
    </w:lvl>
    <w:lvl w:ilvl="7">
      <w:numFmt w:val="bullet"/>
      <w:lvlText w:val="•"/>
      <w:lvlJc w:val="left"/>
      <w:pPr>
        <w:ind w:left="6524" w:hanging="360"/>
      </w:pPr>
      <w:rPr>
        <w:rFonts w:hint="default"/>
        <w:lang w:val="sv-SE" w:eastAsia="en-US" w:bidi="ar-SA"/>
      </w:rPr>
    </w:lvl>
    <w:lvl w:ilvl="8">
      <w:numFmt w:val="bullet"/>
      <w:lvlText w:val="•"/>
      <w:lvlJc w:val="left"/>
      <w:pPr>
        <w:ind w:left="7468" w:hanging="360"/>
      </w:pPr>
      <w:rPr>
        <w:rFonts w:hint="default"/>
        <w:lang w:val="sv-SE" w:eastAsia="en-US" w:bidi="ar-SA"/>
      </w:rPr>
    </w:lvl>
  </w:abstractNum>
  <w:abstractNum w:abstractNumId="2" w15:restartNumberingAfterBreak="0">
    <w:nsid w:val="2AC17A47"/>
    <w:multiLevelType w:val="hybridMultilevel"/>
    <w:tmpl w:val="9894E884"/>
    <w:lvl w:ilvl="0" w:tplc="AB1E2856">
      <w:numFmt w:val="bullet"/>
      <w:lvlText w:val=""/>
      <w:lvlJc w:val="left"/>
      <w:pPr>
        <w:ind w:left="861" w:hanging="360"/>
      </w:pPr>
      <w:rPr>
        <w:rFonts w:ascii="Symbol" w:eastAsia="Symbol" w:hAnsi="Symbol" w:cs="Symbol" w:hint="default"/>
        <w:b w:val="0"/>
        <w:bCs w:val="0"/>
        <w:i w:val="0"/>
        <w:iCs w:val="0"/>
        <w:spacing w:val="0"/>
        <w:w w:val="100"/>
        <w:sz w:val="22"/>
        <w:szCs w:val="22"/>
        <w:lang w:val="sv-SE" w:eastAsia="en-US" w:bidi="ar-SA"/>
      </w:rPr>
    </w:lvl>
    <w:lvl w:ilvl="1" w:tplc="BD68B704">
      <w:numFmt w:val="bullet"/>
      <w:lvlText w:val="•"/>
      <w:lvlJc w:val="left"/>
      <w:pPr>
        <w:ind w:left="1709" w:hanging="360"/>
      </w:pPr>
      <w:rPr>
        <w:rFonts w:hint="default"/>
        <w:lang w:val="sv-SE" w:eastAsia="en-US" w:bidi="ar-SA"/>
      </w:rPr>
    </w:lvl>
    <w:lvl w:ilvl="2" w:tplc="9558DDC2">
      <w:numFmt w:val="bullet"/>
      <w:lvlText w:val="•"/>
      <w:lvlJc w:val="left"/>
      <w:pPr>
        <w:ind w:left="2559" w:hanging="360"/>
      </w:pPr>
      <w:rPr>
        <w:rFonts w:hint="default"/>
        <w:lang w:val="sv-SE" w:eastAsia="en-US" w:bidi="ar-SA"/>
      </w:rPr>
    </w:lvl>
    <w:lvl w:ilvl="3" w:tplc="E4C63090">
      <w:numFmt w:val="bullet"/>
      <w:lvlText w:val="•"/>
      <w:lvlJc w:val="left"/>
      <w:pPr>
        <w:ind w:left="3408" w:hanging="360"/>
      </w:pPr>
      <w:rPr>
        <w:rFonts w:hint="default"/>
        <w:lang w:val="sv-SE" w:eastAsia="en-US" w:bidi="ar-SA"/>
      </w:rPr>
    </w:lvl>
    <w:lvl w:ilvl="4" w:tplc="7C3A22E6">
      <w:numFmt w:val="bullet"/>
      <w:lvlText w:val="•"/>
      <w:lvlJc w:val="left"/>
      <w:pPr>
        <w:ind w:left="4258" w:hanging="360"/>
      </w:pPr>
      <w:rPr>
        <w:rFonts w:hint="default"/>
        <w:lang w:val="sv-SE" w:eastAsia="en-US" w:bidi="ar-SA"/>
      </w:rPr>
    </w:lvl>
    <w:lvl w:ilvl="5" w:tplc="1B329210">
      <w:numFmt w:val="bullet"/>
      <w:lvlText w:val="•"/>
      <w:lvlJc w:val="left"/>
      <w:pPr>
        <w:ind w:left="5108" w:hanging="360"/>
      </w:pPr>
      <w:rPr>
        <w:rFonts w:hint="default"/>
        <w:lang w:val="sv-SE" w:eastAsia="en-US" w:bidi="ar-SA"/>
      </w:rPr>
    </w:lvl>
    <w:lvl w:ilvl="6" w:tplc="E47CEF52">
      <w:numFmt w:val="bullet"/>
      <w:lvlText w:val="•"/>
      <w:lvlJc w:val="left"/>
      <w:pPr>
        <w:ind w:left="5957" w:hanging="360"/>
      </w:pPr>
      <w:rPr>
        <w:rFonts w:hint="default"/>
        <w:lang w:val="sv-SE" w:eastAsia="en-US" w:bidi="ar-SA"/>
      </w:rPr>
    </w:lvl>
    <w:lvl w:ilvl="7" w:tplc="B79A031A">
      <w:numFmt w:val="bullet"/>
      <w:lvlText w:val="•"/>
      <w:lvlJc w:val="left"/>
      <w:pPr>
        <w:ind w:left="6807" w:hanging="360"/>
      </w:pPr>
      <w:rPr>
        <w:rFonts w:hint="default"/>
        <w:lang w:val="sv-SE" w:eastAsia="en-US" w:bidi="ar-SA"/>
      </w:rPr>
    </w:lvl>
    <w:lvl w:ilvl="8" w:tplc="787839A0">
      <w:numFmt w:val="bullet"/>
      <w:lvlText w:val="•"/>
      <w:lvlJc w:val="left"/>
      <w:pPr>
        <w:ind w:left="7657" w:hanging="360"/>
      </w:pPr>
      <w:rPr>
        <w:rFonts w:hint="default"/>
        <w:lang w:val="sv-SE" w:eastAsia="en-US" w:bidi="ar-SA"/>
      </w:rPr>
    </w:lvl>
  </w:abstractNum>
  <w:abstractNum w:abstractNumId="3" w15:restartNumberingAfterBreak="0">
    <w:nsid w:val="2F1023EB"/>
    <w:multiLevelType w:val="multilevel"/>
    <w:tmpl w:val="4B427614"/>
    <w:lvl w:ilvl="0">
      <w:start w:val="405"/>
      <w:numFmt w:val="decimal"/>
      <w:lvlText w:val="%1"/>
      <w:lvlJc w:val="left"/>
      <w:pPr>
        <w:ind w:left="755" w:hanging="615"/>
      </w:pPr>
      <w:rPr>
        <w:rFonts w:hint="default"/>
        <w:lang w:val="sv-SE" w:eastAsia="en-US" w:bidi="ar-SA"/>
      </w:rPr>
    </w:lvl>
    <w:lvl w:ilvl="1">
      <w:start w:val="1"/>
      <w:numFmt w:val="decimal"/>
      <w:lvlText w:val="%1-%2"/>
      <w:lvlJc w:val="left"/>
      <w:pPr>
        <w:ind w:left="755" w:hanging="615"/>
      </w:pPr>
      <w:rPr>
        <w:rFonts w:ascii="Calibri Light" w:eastAsia="Calibri Light" w:hAnsi="Calibri Light" w:cs="Calibri Light" w:hint="default"/>
        <w:b w:val="0"/>
        <w:bCs w:val="0"/>
        <w:i w:val="0"/>
        <w:iCs w:val="0"/>
        <w:color w:val="1F3762"/>
        <w:spacing w:val="-2"/>
        <w:w w:val="100"/>
        <w:sz w:val="24"/>
        <w:szCs w:val="24"/>
        <w:lang w:val="sv-SE" w:eastAsia="en-US" w:bidi="ar-SA"/>
      </w:rPr>
    </w:lvl>
    <w:lvl w:ilvl="2">
      <w:numFmt w:val="bullet"/>
      <w:lvlText w:val=""/>
      <w:lvlJc w:val="left"/>
      <w:pPr>
        <w:ind w:left="141" w:hanging="360"/>
      </w:pPr>
      <w:rPr>
        <w:rFonts w:ascii="Symbol" w:eastAsia="Symbol" w:hAnsi="Symbol" w:cs="Symbol" w:hint="default"/>
        <w:b w:val="0"/>
        <w:bCs w:val="0"/>
        <w:i w:val="0"/>
        <w:iCs w:val="0"/>
        <w:spacing w:val="0"/>
        <w:w w:val="100"/>
        <w:sz w:val="22"/>
        <w:szCs w:val="22"/>
        <w:lang w:val="sv-SE" w:eastAsia="en-US" w:bidi="ar-SA"/>
      </w:rPr>
    </w:lvl>
    <w:lvl w:ilvl="3">
      <w:numFmt w:val="bullet"/>
      <w:lvlText w:val="•"/>
      <w:lvlJc w:val="left"/>
      <w:pPr>
        <w:ind w:left="2670" w:hanging="360"/>
      </w:pPr>
      <w:rPr>
        <w:rFonts w:hint="default"/>
        <w:lang w:val="sv-SE" w:eastAsia="en-US" w:bidi="ar-SA"/>
      </w:rPr>
    </w:lvl>
    <w:lvl w:ilvl="4">
      <w:numFmt w:val="bullet"/>
      <w:lvlText w:val="•"/>
      <w:lvlJc w:val="left"/>
      <w:pPr>
        <w:ind w:left="3625" w:hanging="360"/>
      </w:pPr>
      <w:rPr>
        <w:rFonts w:hint="default"/>
        <w:lang w:val="sv-SE" w:eastAsia="en-US" w:bidi="ar-SA"/>
      </w:rPr>
    </w:lvl>
    <w:lvl w:ilvl="5">
      <w:numFmt w:val="bullet"/>
      <w:lvlText w:val="•"/>
      <w:lvlJc w:val="left"/>
      <w:pPr>
        <w:ind w:left="4580" w:hanging="360"/>
      </w:pPr>
      <w:rPr>
        <w:rFonts w:hint="default"/>
        <w:lang w:val="sv-SE" w:eastAsia="en-US" w:bidi="ar-SA"/>
      </w:rPr>
    </w:lvl>
    <w:lvl w:ilvl="6">
      <w:numFmt w:val="bullet"/>
      <w:lvlText w:val="•"/>
      <w:lvlJc w:val="left"/>
      <w:pPr>
        <w:ind w:left="5535" w:hanging="360"/>
      </w:pPr>
      <w:rPr>
        <w:rFonts w:hint="default"/>
        <w:lang w:val="sv-SE" w:eastAsia="en-US" w:bidi="ar-SA"/>
      </w:rPr>
    </w:lvl>
    <w:lvl w:ilvl="7">
      <w:numFmt w:val="bullet"/>
      <w:lvlText w:val="•"/>
      <w:lvlJc w:val="left"/>
      <w:pPr>
        <w:ind w:left="6490" w:hanging="360"/>
      </w:pPr>
      <w:rPr>
        <w:rFonts w:hint="default"/>
        <w:lang w:val="sv-SE" w:eastAsia="en-US" w:bidi="ar-SA"/>
      </w:rPr>
    </w:lvl>
    <w:lvl w:ilvl="8">
      <w:numFmt w:val="bullet"/>
      <w:lvlText w:val="•"/>
      <w:lvlJc w:val="left"/>
      <w:pPr>
        <w:ind w:left="7446" w:hanging="360"/>
      </w:pPr>
      <w:rPr>
        <w:rFonts w:hint="default"/>
        <w:lang w:val="sv-SE" w:eastAsia="en-US" w:bidi="ar-SA"/>
      </w:rPr>
    </w:lvl>
  </w:abstractNum>
  <w:abstractNum w:abstractNumId="4" w15:restartNumberingAfterBreak="0">
    <w:nsid w:val="50FB0154"/>
    <w:multiLevelType w:val="multilevel"/>
    <w:tmpl w:val="3E0CD6AE"/>
    <w:lvl w:ilvl="0">
      <w:start w:val="2"/>
      <w:numFmt w:val="decimal"/>
      <w:lvlText w:val="%1"/>
      <w:lvlJc w:val="left"/>
      <w:pPr>
        <w:ind w:left="635" w:hanging="495"/>
      </w:pPr>
      <w:rPr>
        <w:rFonts w:hint="default"/>
        <w:lang w:val="sv-SE" w:eastAsia="en-US" w:bidi="ar-SA"/>
      </w:rPr>
    </w:lvl>
    <w:lvl w:ilvl="1">
      <w:start w:val="19"/>
      <w:numFmt w:val="decimal"/>
      <w:lvlText w:val="%1-%2"/>
      <w:lvlJc w:val="left"/>
      <w:pPr>
        <w:ind w:left="635" w:hanging="495"/>
      </w:pPr>
      <w:rPr>
        <w:rFonts w:ascii="Calibri Light" w:eastAsia="Calibri Light" w:hAnsi="Calibri Light" w:cs="Calibri Light" w:hint="default"/>
        <w:b w:val="0"/>
        <w:bCs w:val="0"/>
        <w:i w:val="0"/>
        <w:iCs w:val="0"/>
        <w:color w:val="1F3762"/>
        <w:spacing w:val="0"/>
        <w:w w:val="100"/>
        <w:sz w:val="24"/>
        <w:szCs w:val="24"/>
        <w:lang w:val="sv-SE" w:eastAsia="en-US" w:bidi="ar-SA"/>
      </w:rPr>
    </w:lvl>
    <w:lvl w:ilvl="2">
      <w:numFmt w:val="bullet"/>
      <w:lvlText w:val="•"/>
      <w:lvlJc w:val="left"/>
      <w:pPr>
        <w:ind w:left="2383" w:hanging="495"/>
      </w:pPr>
      <w:rPr>
        <w:rFonts w:hint="default"/>
        <w:lang w:val="sv-SE" w:eastAsia="en-US" w:bidi="ar-SA"/>
      </w:rPr>
    </w:lvl>
    <w:lvl w:ilvl="3">
      <w:numFmt w:val="bullet"/>
      <w:lvlText w:val="•"/>
      <w:lvlJc w:val="left"/>
      <w:pPr>
        <w:ind w:left="3254" w:hanging="495"/>
      </w:pPr>
      <w:rPr>
        <w:rFonts w:hint="default"/>
        <w:lang w:val="sv-SE" w:eastAsia="en-US" w:bidi="ar-SA"/>
      </w:rPr>
    </w:lvl>
    <w:lvl w:ilvl="4">
      <w:numFmt w:val="bullet"/>
      <w:lvlText w:val="•"/>
      <w:lvlJc w:val="left"/>
      <w:pPr>
        <w:ind w:left="4126" w:hanging="495"/>
      </w:pPr>
      <w:rPr>
        <w:rFonts w:hint="default"/>
        <w:lang w:val="sv-SE" w:eastAsia="en-US" w:bidi="ar-SA"/>
      </w:rPr>
    </w:lvl>
    <w:lvl w:ilvl="5">
      <w:numFmt w:val="bullet"/>
      <w:lvlText w:val="•"/>
      <w:lvlJc w:val="left"/>
      <w:pPr>
        <w:ind w:left="4998" w:hanging="495"/>
      </w:pPr>
      <w:rPr>
        <w:rFonts w:hint="default"/>
        <w:lang w:val="sv-SE" w:eastAsia="en-US" w:bidi="ar-SA"/>
      </w:rPr>
    </w:lvl>
    <w:lvl w:ilvl="6">
      <w:numFmt w:val="bullet"/>
      <w:lvlText w:val="•"/>
      <w:lvlJc w:val="left"/>
      <w:pPr>
        <w:ind w:left="5869" w:hanging="495"/>
      </w:pPr>
      <w:rPr>
        <w:rFonts w:hint="default"/>
        <w:lang w:val="sv-SE" w:eastAsia="en-US" w:bidi="ar-SA"/>
      </w:rPr>
    </w:lvl>
    <w:lvl w:ilvl="7">
      <w:numFmt w:val="bullet"/>
      <w:lvlText w:val="•"/>
      <w:lvlJc w:val="left"/>
      <w:pPr>
        <w:ind w:left="6741" w:hanging="495"/>
      </w:pPr>
      <w:rPr>
        <w:rFonts w:hint="default"/>
        <w:lang w:val="sv-SE" w:eastAsia="en-US" w:bidi="ar-SA"/>
      </w:rPr>
    </w:lvl>
    <w:lvl w:ilvl="8">
      <w:numFmt w:val="bullet"/>
      <w:lvlText w:val="•"/>
      <w:lvlJc w:val="left"/>
      <w:pPr>
        <w:ind w:left="7613" w:hanging="495"/>
      </w:pPr>
      <w:rPr>
        <w:rFonts w:hint="default"/>
        <w:lang w:val="sv-SE" w:eastAsia="en-US" w:bidi="ar-SA"/>
      </w:rPr>
    </w:lvl>
  </w:abstractNum>
  <w:abstractNum w:abstractNumId="5" w15:restartNumberingAfterBreak="0">
    <w:nsid w:val="62D66D8D"/>
    <w:multiLevelType w:val="multilevel"/>
    <w:tmpl w:val="3514B36C"/>
    <w:lvl w:ilvl="0">
      <w:start w:val="2"/>
      <w:numFmt w:val="decimal"/>
      <w:lvlText w:val="%1"/>
      <w:lvlJc w:val="left"/>
      <w:pPr>
        <w:ind w:left="635" w:hanging="495"/>
      </w:pPr>
      <w:rPr>
        <w:rFonts w:hint="default"/>
        <w:lang w:val="sv-SE" w:eastAsia="en-US" w:bidi="ar-SA"/>
      </w:rPr>
    </w:lvl>
    <w:lvl w:ilvl="1">
      <w:start w:val="23"/>
      <w:numFmt w:val="decimal"/>
      <w:lvlText w:val="%1-%2"/>
      <w:lvlJc w:val="left"/>
      <w:pPr>
        <w:ind w:left="635" w:hanging="495"/>
      </w:pPr>
      <w:rPr>
        <w:rFonts w:ascii="Calibri Light" w:eastAsia="Calibri Light" w:hAnsi="Calibri Light" w:cs="Calibri Light" w:hint="default"/>
        <w:b w:val="0"/>
        <w:bCs w:val="0"/>
        <w:i w:val="0"/>
        <w:iCs w:val="0"/>
        <w:color w:val="1F3762"/>
        <w:spacing w:val="0"/>
        <w:w w:val="100"/>
        <w:sz w:val="24"/>
        <w:szCs w:val="24"/>
        <w:lang w:val="sv-SE" w:eastAsia="en-US" w:bidi="ar-SA"/>
      </w:rPr>
    </w:lvl>
    <w:lvl w:ilvl="2">
      <w:numFmt w:val="bullet"/>
      <w:lvlText w:val=""/>
      <w:lvlJc w:val="left"/>
      <w:pPr>
        <w:ind w:left="861" w:hanging="360"/>
      </w:pPr>
      <w:rPr>
        <w:rFonts w:ascii="Symbol" w:eastAsia="Symbol" w:hAnsi="Symbol" w:cs="Symbol" w:hint="default"/>
        <w:spacing w:val="0"/>
        <w:w w:val="100"/>
        <w:lang w:val="sv-SE" w:eastAsia="en-US" w:bidi="ar-SA"/>
      </w:rPr>
    </w:lvl>
    <w:lvl w:ilvl="3">
      <w:numFmt w:val="bullet"/>
      <w:lvlText w:val="•"/>
      <w:lvlJc w:val="left"/>
      <w:pPr>
        <w:ind w:left="2748" w:hanging="360"/>
      </w:pPr>
      <w:rPr>
        <w:rFonts w:hint="default"/>
        <w:lang w:val="sv-SE" w:eastAsia="en-US" w:bidi="ar-SA"/>
      </w:rPr>
    </w:lvl>
    <w:lvl w:ilvl="4">
      <w:numFmt w:val="bullet"/>
      <w:lvlText w:val="•"/>
      <w:lvlJc w:val="left"/>
      <w:pPr>
        <w:ind w:left="3692" w:hanging="360"/>
      </w:pPr>
      <w:rPr>
        <w:rFonts w:hint="default"/>
        <w:lang w:val="sv-SE" w:eastAsia="en-US" w:bidi="ar-SA"/>
      </w:rPr>
    </w:lvl>
    <w:lvl w:ilvl="5">
      <w:numFmt w:val="bullet"/>
      <w:lvlText w:val="•"/>
      <w:lvlJc w:val="left"/>
      <w:pPr>
        <w:ind w:left="4636" w:hanging="360"/>
      </w:pPr>
      <w:rPr>
        <w:rFonts w:hint="default"/>
        <w:lang w:val="sv-SE" w:eastAsia="en-US" w:bidi="ar-SA"/>
      </w:rPr>
    </w:lvl>
    <w:lvl w:ilvl="6">
      <w:numFmt w:val="bullet"/>
      <w:lvlText w:val="•"/>
      <w:lvlJc w:val="left"/>
      <w:pPr>
        <w:ind w:left="5580" w:hanging="360"/>
      </w:pPr>
      <w:rPr>
        <w:rFonts w:hint="default"/>
        <w:lang w:val="sv-SE" w:eastAsia="en-US" w:bidi="ar-SA"/>
      </w:rPr>
    </w:lvl>
    <w:lvl w:ilvl="7">
      <w:numFmt w:val="bullet"/>
      <w:lvlText w:val="•"/>
      <w:lvlJc w:val="left"/>
      <w:pPr>
        <w:ind w:left="6524" w:hanging="360"/>
      </w:pPr>
      <w:rPr>
        <w:rFonts w:hint="default"/>
        <w:lang w:val="sv-SE" w:eastAsia="en-US" w:bidi="ar-SA"/>
      </w:rPr>
    </w:lvl>
    <w:lvl w:ilvl="8">
      <w:numFmt w:val="bullet"/>
      <w:lvlText w:val="•"/>
      <w:lvlJc w:val="left"/>
      <w:pPr>
        <w:ind w:left="7468" w:hanging="360"/>
      </w:pPr>
      <w:rPr>
        <w:rFonts w:hint="default"/>
        <w:lang w:val="sv-SE" w:eastAsia="en-US" w:bidi="ar-SA"/>
      </w:rPr>
    </w:lvl>
  </w:abstractNum>
  <w:abstractNum w:abstractNumId="6" w15:restartNumberingAfterBreak="0">
    <w:nsid w:val="6DED6674"/>
    <w:multiLevelType w:val="multilevel"/>
    <w:tmpl w:val="9C724FA6"/>
    <w:lvl w:ilvl="0">
      <w:start w:val="401"/>
      <w:numFmt w:val="decimal"/>
      <w:lvlText w:val="%1"/>
      <w:lvlJc w:val="left"/>
      <w:pPr>
        <w:ind w:left="141" w:hanging="617"/>
      </w:pPr>
      <w:rPr>
        <w:rFonts w:hint="default"/>
        <w:lang w:val="sv-SE" w:eastAsia="en-US" w:bidi="ar-SA"/>
      </w:rPr>
    </w:lvl>
    <w:lvl w:ilvl="1">
      <w:start w:val="1"/>
      <w:numFmt w:val="decimal"/>
      <w:lvlText w:val="%1-%2"/>
      <w:lvlJc w:val="left"/>
      <w:pPr>
        <w:ind w:left="141" w:hanging="617"/>
      </w:pPr>
      <w:rPr>
        <w:rFonts w:ascii="Calibri Light" w:eastAsia="Calibri Light" w:hAnsi="Calibri Light" w:cs="Calibri Light" w:hint="default"/>
        <w:b w:val="0"/>
        <w:bCs w:val="0"/>
        <w:i w:val="0"/>
        <w:iCs w:val="0"/>
        <w:color w:val="1F3762"/>
        <w:spacing w:val="-2"/>
        <w:w w:val="100"/>
        <w:sz w:val="24"/>
        <w:szCs w:val="24"/>
        <w:lang w:val="sv-SE" w:eastAsia="en-US" w:bidi="ar-SA"/>
      </w:rPr>
    </w:lvl>
    <w:lvl w:ilvl="2">
      <w:numFmt w:val="bullet"/>
      <w:lvlText w:val=""/>
      <w:lvlJc w:val="left"/>
      <w:pPr>
        <w:ind w:left="861" w:hanging="360"/>
      </w:pPr>
      <w:rPr>
        <w:rFonts w:ascii="Symbol" w:eastAsia="Symbol" w:hAnsi="Symbol" w:cs="Symbol" w:hint="default"/>
        <w:b w:val="0"/>
        <w:bCs w:val="0"/>
        <w:i w:val="0"/>
        <w:iCs w:val="0"/>
        <w:spacing w:val="0"/>
        <w:w w:val="100"/>
        <w:sz w:val="22"/>
        <w:szCs w:val="22"/>
        <w:lang w:val="sv-SE" w:eastAsia="en-US" w:bidi="ar-SA"/>
      </w:rPr>
    </w:lvl>
    <w:lvl w:ilvl="3">
      <w:numFmt w:val="bullet"/>
      <w:lvlText w:val="o"/>
      <w:lvlJc w:val="left"/>
      <w:pPr>
        <w:ind w:left="1581" w:hanging="360"/>
      </w:pPr>
      <w:rPr>
        <w:rFonts w:ascii="Courier New" w:eastAsia="Courier New" w:hAnsi="Courier New" w:cs="Courier New" w:hint="default"/>
        <w:b w:val="0"/>
        <w:bCs w:val="0"/>
        <w:i w:val="0"/>
        <w:iCs w:val="0"/>
        <w:spacing w:val="0"/>
        <w:w w:val="100"/>
        <w:sz w:val="22"/>
        <w:szCs w:val="22"/>
        <w:lang w:val="sv-SE" w:eastAsia="en-US" w:bidi="ar-SA"/>
      </w:rPr>
    </w:lvl>
    <w:lvl w:ilvl="4">
      <w:numFmt w:val="bullet"/>
      <w:lvlText w:val="•"/>
      <w:lvlJc w:val="left"/>
      <w:pPr>
        <w:ind w:left="3524" w:hanging="360"/>
      </w:pPr>
      <w:rPr>
        <w:rFonts w:hint="default"/>
        <w:lang w:val="sv-SE" w:eastAsia="en-US" w:bidi="ar-SA"/>
      </w:rPr>
    </w:lvl>
    <w:lvl w:ilvl="5">
      <w:numFmt w:val="bullet"/>
      <w:lvlText w:val="•"/>
      <w:lvlJc w:val="left"/>
      <w:pPr>
        <w:ind w:left="4496" w:hanging="360"/>
      </w:pPr>
      <w:rPr>
        <w:rFonts w:hint="default"/>
        <w:lang w:val="sv-SE" w:eastAsia="en-US" w:bidi="ar-SA"/>
      </w:rPr>
    </w:lvl>
    <w:lvl w:ilvl="6">
      <w:numFmt w:val="bullet"/>
      <w:lvlText w:val="•"/>
      <w:lvlJc w:val="left"/>
      <w:pPr>
        <w:ind w:left="5468" w:hanging="360"/>
      </w:pPr>
      <w:rPr>
        <w:rFonts w:hint="default"/>
        <w:lang w:val="sv-SE" w:eastAsia="en-US" w:bidi="ar-SA"/>
      </w:rPr>
    </w:lvl>
    <w:lvl w:ilvl="7">
      <w:numFmt w:val="bullet"/>
      <w:lvlText w:val="•"/>
      <w:lvlJc w:val="left"/>
      <w:pPr>
        <w:ind w:left="6440" w:hanging="360"/>
      </w:pPr>
      <w:rPr>
        <w:rFonts w:hint="default"/>
        <w:lang w:val="sv-SE" w:eastAsia="en-US" w:bidi="ar-SA"/>
      </w:rPr>
    </w:lvl>
    <w:lvl w:ilvl="8">
      <w:numFmt w:val="bullet"/>
      <w:lvlText w:val="•"/>
      <w:lvlJc w:val="left"/>
      <w:pPr>
        <w:ind w:left="7412" w:hanging="360"/>
      </w:pPr>
      <w:rPr>
        <w:rFonts w:hint="default"/>
        <w:lang w:val="sv-SE" w:eastAsia="en-US" w:bidi="ar-SA"/>
      </w:rPr>
    </w:lvl>
  </w:abstractNum>
  <w:num w:numId="1" w16cid:durableId="1735204983">
    <w:abstractNumId w:val="3"/>
  </w:num>
  <w:num w:numId="2" w16cid:durableId="1992907766">
    <w:abstractNumId w:val="6"/>
  </w:num>
  <w:num w:numId="3" w16cid:durableId="1263149576">
    <w:abstractNumId w:val="4"/>
  </w:num>
  <w:num w:numId="4" w16cid:durableId="611984424">
    <w:abstractNumId w:val="1"/>
  </w:num>
  <w:num w:numId="5" w16cid:durableId="399326351">
    <w:abstractNumId w:val="2"/>
  </w:num>
  <w:num w:numId="6" w16cid:durableId="847058450">
    <w:abstractNumId w:val="5"/>
  </w:num>
  <w:num w:numId="7" w16cid:durableId="179374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84"/>
    <w:rsid w:val="0000422B"/>
    <w:rsid w:val="0000609F"/>
    <w:rsid w:val="000113CE"/>
    <w:rsid w:val="00015062"/>
    <w:rsid w:val="0002087A"/>
    <w:rsid w:val="000423E6"/>
    <w:rsid w:val="00060DE4"/>
    <w:rsid w:val="00064B2D"/>
    <w:rsid w:val="00067490"/>
    <w:rsid w:val="000859A5"/>
    <w:rsid w:val="00091B99"/>
    <w:rsid w:val="00092149"/>
    <w:rsid w:val="00094C7A"/>
    <w:rsid w:val="000C090D"/>
    <w:rsid w:val="000C209D"/>
    <w:rsid w:val="000C5D00"/>
    <w:rsid w:val="000D0CAF"/>
    <w:rsid w:val="000D1BC7"/>
    <w:rsid w:val="000D4E55"/>
    <w:rsid w:val="000D6014"/>
    <w:rsid w:val="000D7B6B"/>
    <w:rsid w:val="000E7A72"/>
    <w:rsid w:val="00102656"/>
    <w:rsid w:val="00103302"/>
    <w:rsid w:val="00121217"/>
    <w:rsid w:val="00124B0A"/>
    <w:rsid w:val="00124D15"/>
    <w:rsid w:val="00124FDE"/>
    <w:rsid w:val="001266B3"/>
    <w:rsid w:val="00137C90"/>
    <w:rsid w:val="00151AA6"/>
    <w:rsid w:val="00151B14"/>
    <w:rsid w:val="00154196"/>
    <w:rsid w:val="00154C42"/>
    <w:rsid w:val="00162F69"/>
    <w:rsid w:val="00173A21"/>
    <w:rsid w:val="00173DBB"/>
    <w:rsid w:val="00174F38"/>
    <w:rsid w:val="00187B53"/>
    <w:rsid w:val="00190C80"/>
    <w:rsid w:val="00192A43"/>
    <w:rsid w:val="00193D3B"/>
    <w:rsid w:val="001946DC"/>
    <w:rsid w:val="001A15A1"/>
    <w:rsid w:val="001B3724"/>
    <w:rsid w:val="001E08C2"/>
    <w:rsid w:val="001F06AA"/>
    <w:rsid w:val="00202006"/>
    <w:rsid w:val="002025F7"/>
    <w:rsid w:val="0022101E"/>
    <w:rsid w:val="002244B6"/>
    <w:rsid w:val="002408D5"/>
    <w:rsid w:val="00241926"/>
    <w:rsid w:val="002439E6"/>
    <w:rsid w:val="0024423A"/>
    <w:rsid w:val="00246648"/>
    <w:rsid w:val="0024697E"/>
    <w:rsid w:val="00251B16"/>
    <w:rsid w:val="00256571"/>
    <w:rsid w:val="002571AC"/>
    <w:rsid w:val="00263E27"/>
    <w:rsid w:val="00266273"/>
    <w:rsid w:val="0027033D"/>
    <w:rsid w:val="0027127B"/>
    <w:rsid w:val="002724E0"/>
    <w:rsid w:val="00277938"/>
    <w:rsid w:val="0028419F"/>
    <w:rsid w:val="00297CD6"/>
    <w:rsid w:val="002A4239"/>
    <w:rsid w:val="002B0D66"/>
    <w:rsid w:val="002B1406"/>
    <w:rsid w:val="002B54A2"/>
    <w:rsid w:val="002B57EC"/>
    <w:rsid w:val="002B77A9"/>
    <w:rsid w:val="002C45A8"/>
    <w:rsid w:val="002D02E0"/>
    <w:rsid w:val="002D51FE"/>
    <w:rsid w:val="002E12E0"/>
    <w:rsid w:val="002E27CD"/>
    <w:rsid w:val="002F1698"/>
    <w:rsid w:val="002F2139"/>
    <w:rsid w:val="002F4186"/>
    <w:rsid w:val="002F6751"/>
    <w:rsid w:val="00313655"/>
    <w:rsid w:val="00314BF5"/>
    <w:rsid w:val="00323824"/>
    <w:rsid w:val="00337B40"/>
    <w:rsid w:val="003420C1"/>
    <w:rsid w:val="00360590"/>
    <w:rsid w:val="00365149"/>
    <w:rsid w:val="003700CD"/>
    <w:rsid w:val="00380525"/>
    <w:rsid w:val="00380A24"/>
    <w:rsid w:val="003836E4"/>
    <w:rsid w:val="00383EA1"/>
    <w:rsid w:val="00385868"/>
    <w:rsid w:val="003A7D93"/>
    <w:rsid w:val="003C0147"/>
    <w:rsid w:val="003C3296"/>
    <w:rsid w:val="003C4E2C"/>
    <w:rsid w:val="003C61AC"/>
    <w:rsid w:val="003C6E7D"/>
    <w:rsid w:val="003D1452"/>
    <w:rsid w:val="003D176D"/>
    <w:rsid w:val="003D4289"/>
    <w:rsid w:val="003D5E58"/>
    <w:rsid w:val="003E40AA"/>
    <w:rsid w:val="003E4807"/>
    <w:rsid w:val="003F015D"/>
    <w:rsid w:val="003F2E97"/>
    <w:rsid w:val="003F46CF"/>
    <w:rsid w:val="00410C63"/>
    <w:rsid w:val="00413B81"/>
    <w:rsid w:val="004219CA"/>
    <w:rsid w:val="00430F4D"/>
    <w:rsid w:val="00437BB0"/>
    <w:rsid w:val="00443F97"/>
    <w:rsid w:val="00447DE6"/>
    <w:rsid w:val="004673F7"/>
    <w:rsid w:val="00472204"/>
    <w:rsid w:val="00472908"/>
    <w:rsid w:val="004832E0"/>
    <w:rsid w:val="00493EE0"/>
    <w:rsid w:val="00495295"/>
    <w:rsid w:val="004B266A"/>
    <w:rsid w:val="004C21CF"/>
    <w:rsid w:val="004C4913"/>
    <w:rsid w:val="004C723B"/>
    <w:rsid w:val="004D09BB"/>
    <w:rsid w:val="004D7862"/>
    <w:rsid w:val="004E1C6F"/>
    <w:rsid w:val="004E6C4A"/>
    <w:rsid w:val="004F267B"/>
    <w:rsid w:val="004F605E"/>
    <w:rsid w:val="005172F1"/>
    <w:rsid w:val="005400CA"/>
    <w:rsid w:val="00551A23"/>
    <w:rsid w:val="0055296C"/>
    <w:rsid w:val="00555141"/>
    <w:rsid w:val="0056469A"/>
    <w:rsid w:val="00564BD7"/>
    <w:rsid w:val="00571DC0"/>
    <w:rsid w:val="005734A2"/>
    <w:rsid w:val="00574C55"/>
    <w:rsid w:val="005764CC"/>
    <w:rsid w:val="00591784"/>
    <w:rsid w:val="00592161"/>
    <w:rsid w:val="00594074"/>
    <w:rsid w:val="005A4CCA"/>
    <w:rsid w:val="005A6904"/>
    <w:rsid w:val="005B210B"/>
    <w:rsid w:val="005B5904"/>
    <w:rsid w:val="005B6FA4"/>
    <w:rsid w:val="005C52A0"/>
    <w:rsid w:val="005C615F"/>
    <w:rsid w:val="005D16B3"/>
    <w:rsid w:val="005D1F60"/>
    <w:rsid w:val="005D20D2"/>
    <w:rsid w:val="005D34B9"/>
    <w:rsid w:val="005D6B21"/>
    <w:rsid w:val="005E57E1"/>
    <w:rsid w:val="005F13EE"/>
    <w:rsid w:val="005F3ED9"/>
    <w:rsid w:val="005F731D"/>
    <w:rsid w:val="00626008"/>
    <w:rsid w:val="00632196"/>
    <w:rsid w:val="00634A7C"/>
    <w:rsid w:val="0063620A"/>
    <w:rsid w:val="00652075"/>
    <w:rsid w:val="006526CA"/>
    <w:rsid w:val="00671968"/>
    <w:rsid w:val="00684268"/>
    <w:rsid w:val="006A4625"/>
    <w:rsid w:val="006B1E44"/>
    <w:rsid w:val="006B40D9"/>
    <w:rsid w:val="006B66B8"/>
    <w:rsid w:val="006D0EF3"/>
    <w:rsid w:val="006E4B1C"/>
    <w:rsid w:val="006E7879"/>
    <w:rsid w:val="006F6A53"/>
    <w:rsid w:val="007026A0"/>
    <w:rsid w:val="00705B3B"/>
    <w:rsid w:val="00717B4A"/>
    <w:rsid w:val="00724737"/>
    <w:rsid w:val="007266C6"/>
    <w:rsid w:val="0073082D"/>
    <w:rsid w:val="00750186"/>
    <w:rsid w:val="007514F3"/>
    <w:rsid w:val="00751D4D"/>
    <w:rsid w:val="007549C0"/>
    <w:rsid w:val="00783874"/>
    <w:rsid w:val="00785104"/>
    <w:rsid w:val="007A02DD"/>
    <w:rsid w:val="007A0D3C"/>
    <w:rsid w:val="007A5056"/>
    <w:rsid w:val="007A655E"/>
    <w:rsid w:val="007B4871"/>
    <w:rsid w:val="007B70F8"/>
    <w:rsid w:val="007B7F38"/>
    <w:rsid w:val="007C16F6"/>
    <w:rsid w:val="007C1F4A"/>
    <w:rsid w:val="007C2745"/>
    <w:rsid w:val="007D76C8"/>
    <w:rsid w:val="007E4B62"/>
    <w:rsid w:val="007F1966"/>
    <w:rsid w:val="0081079B"/>
    <w:rsid w:val="00816554"/>
    <w:rsid w:val="0082229C"/>
    <w:rsid w:val="00846F51"/>
    <w:rsid w:val="008605BC"/>
    <w:rsid w:val="008673AC"/>
    <w:rsid w:val="008676B0"/>
    <w:rsid w:val="008840B2"/>
    <w:rsid w:val="00885B3B"/>
    <w:rsid w:val="00885FE5"/>
    <w:rsid w:val="008A060A"/>
    <w:rsid w:val="008A156B"/>
    <w:rsid w:val="008A4062"/>
    <w:rsid w:val="008C0A32"/>
    <w:rsid w:val="008C2AE9"/>
    <w:rsid w:val="008C56B5"/>
    <w:rsid w:val="008E22D6"/>
    <w:rsid w:val="008E2466"/>
    <w:rsid w:val="008E5344"/>
    <w:rsid w:val="008F45B1"/>
    <w:rsid w:val="00904F35"/>
    <w:rsid w:val="00913224"/>
    <w:rsid w:val="00917C68"/>
    <w:rsid w:val="00927402"/>
    <w:rsid w:val="00944F0D"/>
    <w:rsid w:val="00945FB8"/>
    <w:rsid w:val="0095040C"/>
    <w:rsid w:val="0095197A"/>
    <w:rsid w:val="009536D0"/>
    <w:rsid w:val="00963B2B"/>
    <w:rsid w:val="00971996"/>
    <w:rsid w:val="00980C67"/>
    <w:rsid w:val="00984CE4"/>
    <w:rsid w:val="009B22BF"/>
    <w:rsid w:val="009B3065"/>
    <w:rsid w:val="009B4553"/>
    <w:rsid w:val="009C047A"/>
    <w:rsid w:val="009D04A2"/>
    <w:rsid w:val="009E0820"/>
    <w:rsid w:val="009E3BEE"/>
    <w:rsid w:val="009E6BAC"/>
    <w:rsid w:val="009F31DE"/>
    <w:rsid w:val="00A04F80"/>
    <w:rsid w:val="00A10426"/>
    <w:rsid w:val="00A11F33"/>
    <w:rsid w:val="00A177B5"/>
    <w:rsid w:val="00A27750"/>
    <w:rsid w:val="00A446BF"/>
    <w:rsid w:val="00A56A93"/>
    <w:rsid w:val="00A60729"/>
    <w:rsid w:val="00A62414"/>
    <w:rsid w:val="00A65F32"/>
    <w:rsid w:val="00A728F0"/>
    <w:rsid w:val="00A73E1C"/>
    <w:rsid w:val="00A82EC4"/>
    <w:rsid w:val="00A87626"/>
    <w:rsid w:val="00A93356"/>
    <w:rsid w:val="00A93445"/>
    <w:rsid w:val="00A93A44"/>
    <w:rsid w:val="00A95053"/>
    <w:rsid w:val="00A96416"/>
    <w:rsid w:val="00AA40BC"/>
    <w:rsid w:val="00AA5FC5"/>
    <w:rsid w:val="00AB407E"/>
    <w:rsid w:val="00AC4D5D"/>
    <w:rsid w:val="00AF71F4"/>
    <w:rsid w:val="00B0097F"/>
    <w:rsid w:val="00B03BDA"/>
    <w:rsid w:val="00B04172"/>
    <w:rsid w:val="00B246D7"/>
    <w:rsid w:val="00B3300A"/>
    <w:rsid w:val="00B54CAF"/>
    <w:rsid w:val="00B764B2"/>
    <w:rsid w:val="00B80DDE"/>
    <w:rsid w:val="00B8381B"/>
    <w:rsid w:val="00B843BF"/>
    <w:rsid w:val="00B90153"/>
    <w:rsid w:val="00B90B6A"/>
    <w:rsid w:val="00B933D4"/>
    <w:rsid w:val="00BA02B9"/>
    <w:rsid w:val="00BB0EE9"/>
    <w:rsid w:val="00BB5117"/>
    <w:rsid w:val="00BC29B8"/>
    <w:rsid w:val="00BC5ADB"/>
    <w:rsid w:val="00BC5CAE"/>
    <w:rsid w:val="00BD5770"/>
    <w:rsid w:val="00BF5FE9"/>
    <w:rsid w:val="00BF60DE"/>
    <w:rsid w:val="00BF6A76"/>
    <w:rsid w:val="00C10E79"/>
    <w:rsid w:val="00C16C62"/>
    <w:rsid w:val="00C30695"/>
    <w:rsid w:val="00C33612"/>
    <w:rsid w:val="00C40A2A"/>
    <w:rsid w:val="00C51F11"/>
    <w:rsid w:val="00C5461D"/>
    <w:rsid w:val="00C606E5"/>
    <w:rsid w:val="00C6525F"/>
    <w:rsid w:val="00C756E4"/>
    <w:rsid w:val="00C97EA5"/>
    <w:rsid w:val="00CB79DE"/>
    <w:rsid w:val="00CD0866"/>
    <w:rsid w:val="00CD14C2"/>
    <w:rsid w:val="00CD4F27"/>
    <w:rsid w:val="00CF0CF6"/>
    <w:rsid w:val="00CF0E62"/>
    <w:rsid w:val="00CF4E96"/>
    <w:rsid w:val="00D078F2"/>
    <w:rsid w:val="00D1503E"/>
    <w:rsid w:val="00D2510B"/>
    <w:rsid w:val="00D27D28"/>
    <w:rsid w:val="00D31189"/>
    <w:rsid w:val="00D379E2"/>
    <w:rsid w:val="00D42A33"/>
    <w:rsid w:val="00D45111"/>
    <w:rsid w:val="00D50F97"/>
    <w:rsid w:val="00D63F1C"/>
    <w:rsid w:val="00D63F37"/>
    <w:rsid w:val="00D70F55"/>
    <w:rsid w:val="00D7388A"/>
    <w:rsid w:val="00D81003"/>
    <w:rsid w:val="00D812B1"/>
    <w:rsid w:val="00D92168"/>
    <w:rsid w:val="00D965D8"/>
    <w:rsid w:val="00DA2809"/>
    <w:rsid w:val="00DA2BBD"/>
    <w:rsid w:val="00DB2F0F"/>
    <w:rsid w:val="00DB660A"/>
    <w:rsid w:val="00DB7124"/>
    <w:rsid w:val="00DC1529"/>
    <w:rsid w:val="00DC15C8"/>
    <w:rsid w:val="00DD4E7D"/>
    <w:rsid w:val="00DE2FA5"/>
    <w:rsid w:val="00DF0093"/>
    <w:rsid w:val="00DF51DB"/>
    <w:rsid w:val="00DF5BE6"/>
    <w:rsid w:val="00DF6121"/>
    <w:rsid w:val="00DF7DA4"/>
    <w:rsid w:val="00E034AF"/>
    <w:rsid w:val="00E10612"/>
    <w:rsid w:val="00E13BDD"/>
    <w:rsid w:val="00E23B92"/>
    <w:rsid w:val="00E3216D"/>
    <w:rsid w:val="00E37996"/>
    <w:rsid w:val="00E4104E"/>
    <w:rsid w:val="00E443E8"/>
    <w:rsid w:val="00E4791A"/>
    <w:rsid w:val="00E5578C"/>
    <w:rsid w:val="00E6222A"/>
    <w:rsid w:val="00E74774"/>
    <w:rsid w:val="00E84EA4"/>
    <w:rsid w:val="00EA2793"/>
    <w:rsid w:val="00EA4F03"/>
    <w:rsid w:val="00EB3311"/>
    <w:rsid w:val="00EB437C"/>
    <w:rsid w:val="00EC19D3"/>
    <w:rsid w:val="00EC4697"/>
    <w:rsid w:val="00EC59BA"/>
    <w:rsid w:val="00ED3019"/>
    <w:rsid w:val="00ED5FF6"/>
    <w:rsid w:val="00EF34C0"/>
    <w:rsid w:val="00EF4349"/>
    <w:rsid w:val="00F0315A"/>
    <w:rsid w:val="00F05F57"/>
    <w:rsid w:val="00F16F5F"/>
    <w:rsid w:val="00F22887"/>
    <w:rsid w:val="00F36C39"/>
    <w:rsid w:val="00F5434C"/>
    <w:rsid w:val="00F576CE"/>
    <w:rsid w:val="00F61A26"/>
    <w:rsid w:val="00F73F97"/>
    <w:rsid w:val="00F76B88"/>
    <w:rsid w:val="00F778BC"/>
    <w:rsid w:val="00F824E8"/>
    <w:rsid w:val="00F963DE"/>
    <w:rsid w:val="00F971A4"/>
    <w:rsid w:val="00F97CCB"/>
    <w:rsid w:val="00FA0AF1"/>
    <w:rsid w:val="00FA6940"/>
    <w:rsid w:val="00FB5700"/>
    <w:rsid w:val="00FC21A6"/>
    <w:rsid w:val="00FC58BE"/>
    <w:rsid w:val="00FC7479"/>
    <w:rsid w:val="00FC77FA"/>
    <w:rsid w:val="00FE29F2"/>
    <w:rsid w:val="00FE35A9"/>
    <w:rsid w:val="00FF6AE7"/>
    <w:rsid w:val="04EF7B23"/>
    <w:rsid w:val="05238492"/>
    <w:rsid w:val="075EC256"/>
    <w:rsid w:val="0AF84F8D"/>
    <w:rsid w:val="0B72213C"/>
    <w:rsid w:val="0EC0634F"/>
    <w:rsid w:val="1115A413"/>
    <w:rsid w:val="12EB6FF3"/>
    <w:rsid w:val="1329CB6F"/>
    <w:rsid w:val="14A8EA73"/>
    <w:rsid w:val="1605F769"/>
    <w:rsid w:val="1632F6EC"/>
    <w:rsid w:val="1823590F"/>
    <w:rsid w:val="1A06FBC3"/>
    <w:rsid w:val="1A27E6C5"/>
    <w:rsid w:val="1C777723"/>
    <w:rsid w:val="1CF8AEFE"/>
    <w:rsid w:val="2488A697"/>
    <w:rsid w:val="2AD23A92"/>
    <w:rsid w:val="2E6BA7AF"/>
    <w:rsid w:val="2EE2171C"/>
    <w:rsid w:val="3608452B"/>
    <w:rsid w:val="364B0E3F"/>
    <w:rsid w:val="39511FE0"/>
    <w:rsid w:val="3D063B13"/>
    <w:rsid w:val="3E6F6732"/>
    <w:rsid w:val="3E8A0F58"/>
    <w:rsid w:val="4190493A"/>
    <w:rsid w:val="4C517E97"/>
    <w:rsid w:val="4C89947C"/>
    <w:rsid w:val="597CB53D"/>
    <w:rsid w:val="5CA7F5DE"/>
    <w:rsid w:val="5FA6E4CA"/>
    <w:rsid w:val="61012D85"/>
    <w:rsid w:val="62677756"/>
    <w:rsid w:val="664F1E07"/>
    <w:rsid w:val="6826D1E8"/>
    <w:rsid w:val="6B3EA3BD"/>
    <w:rsid w:val="6E3FCAA9"/>
    <w:rsid w:val="7030E63F"/>
    <w:rsid w:val="70CAA354"/>
    <w:rsid w:val="71C9B4AA"/>
    <w:rsid w:val="733E952B"/>
    <w:rsid w:val="75195DAD"/>
    <w:rsid w:val="783E5192"/>
    <w:rsid w:val="7B8882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D6DD8"/>
  <w15:docId w15:val="{7C1F27A0-BA92-4FA6-A335-839FFF18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Heading1">
    <w:name w:val="heading 1"/>
    <w:basedOn w:val="Normal"/>
    <w:uiPriority w:val="9"/>
    <w:qFormat/>
    <w:pPr>
      <w:spacing w:before="91"/>
      <w:ind w:left="141"/>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59"/>
      <w:ind w:left="632" w:hanging="491"/>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41"/>
    </w:pPr>
  </w:style>
  <w:style w:type="paragraph" w:styleId="ListParagraph">
    <w:name w:val="List Paragraph"/>
    <w:basedOn w:val="Normal"/>
    <w:uiPriority w:val="1"/>
    <w:qFormat/>
    <w:pPr>
      <w:spacing w:before="22"/>
      <w:ind w:left="861" w:hanging="360"/>
    </w:pPr>
  </w:style>
  <w:style w:type="paragraph" w:customStyle="1" w:styleId="TableParagraph">
    <w:name w:val="Table Paragraph"/>
    <w:basedOn w:val="Normal"/>
    <w:uiPriority w:val="1"/>
    <w:qFormat/>
    <w:pPr>
      <w:spacing w:before="1" w:line="223" w:lineRule="exact"/>
      <w:ind w:left="110"/>
    </w:pPr>
  </w:style>
  <w:style w:type="paragraph" w:styleId="Revision">
    <w:name w:val="Revision"/>
    <w:hidden/>
    <w:uiPriority w:val="99"/>
    <w:semiHidden/>
    <w:rsid w:val="003F2E97"/>
    <w:pPr>
      <w:widowControl/>
      <w:autoSpaceDE/>
      <w:autoSpaceDN/>
    </w:pPr>
    <w:rPr>
      <w:rFonts w:ascii="Calibri" w:eastAsia="Calibri" w:hAnsi="Calibri" w:cs="Calibri"/>
      <w:lang w:val="sv-SE"/>
    </w:rPr>
  </w:style>
  <w:style w:type="paragraph" w:styleId="Header">
    <w:name w:val="header"/>
    <w:basedOn w:val="Normal"/>
    <w:link w:val="HeaderChar"/>
    <w:uiPriority w:val="99"/>
    <w:unhideWhenUsed/>
    <w:rsid w:val="003F2E97"/>
    <w:pPr>
      <w:tabs>
        <w:tab w:val="center" w:pos="4536"/>
        <w:tab w:val="right" w:pos="9072"/>
      </w:tabs>
    </w:pPr>
  </w:style>
  <w:style w:type="character" w:customStyle="1" w:styleId="HeaderChar">
    <w:name w:val="Header Char"/>
    <w:basedOn w:val="DefaultParagraphFont"/>
    <w:link w:val="Header"/>
    <w:uiPriority w:val="99"/>
    <w:rsid w:val="003F2E97"/>
    <w:rPr>
      <w:rFonts w:ascii="Calibri" w:eastAsia="Calibri" w:hAnsi="Calibri" w:cs="Calibri"/>
      <w:lang w:val="sv-SE"/>
    </w:rPr>
  </w:style>
  <w:style w:type="paragraph" w:styleId="Footer">
    <w:name w:val="footer"/>
    <w:basedOn w:val="Normal"/>
    <w:link w:val="FooterChar"/>
    <w:uiPriority w:val="99"/>
    <w:unhideWhenUsed/>
    <w:rsid w:val="003F2E97"/>
    <w:pPr>
      <w:tabs>
        <w:tab w:val="center" w:pos="4536"/>
        <w:tab w:val="right" w:pos="9072"/>
      </w:tabs>
    </w:pPr>
  </w:style>
  <w:style w:type="character" w:customStyle="1" w:styleId="FooterChar">
    <w:name w:val="Footer Char"/>
    <w:basedOn w:val="DefaultParagraphFont"/>
    <w:link w:val="Footer"/>
    <w:uiPriority w:val="99"/>
    <w:rsid w:val="003F2E97"/>
    <w:rPr>
      <w:rFonts w:ascii="Calibri" w:eastAsia="Calibri" w:hAnsi="Calibri" w:cs="Calibri"/>
      <w:lang w:val="sv-SE"/>
    </w:rPr>
  </w:style>
  <w:style w:type="character" w:styleId="CommentReference">
    <w:name w:val="annotation reference"/>
    <w:basedOn w:val="DefaultParagraphFont"/>
    <w:uiPriority w:val="99"/>
    <w:semiHidden/>
    <w:unhideWhenUsed/>
    <w:rsid w:val="00F971A4"/>
    <w:rPr>
      <w:sz w:val="16"/>
      <w:szCs w:val="16"/>
    </w:rPr>
  </w:style>
  <w:style w:type="paragraph" w:styleId="CommentText">
    <w:name w:val="annotation text"/>
    <w:basedOn w:val="Normal"/>
    <w:link w:val="CommentTextChar"/>
    <w:uiPriority w:val="99"/>
    <w:unhideWhenUsed/>
    <w:rsid w:val="00F971A4"/>
    <w:rPr>
      <w:sz w:val="20"/>
      <w:szCs w:val="20"/>
    </w:rPr>
  </w:style>
  <w:style w:type="character" w:customStyle="1" w:styleId="CommentTextChar">
    <w:name w:val="Comment Text Char"/>
    <w:basedOn w:val="DefaultParagraphFont"/>
    <w:link w:val="CommentText"/>
    <w:uiPriority w:val="99"/>
    <w:rsid w:val="00F971A4"/>
    <w:rPr>
      <w:rFonts w:ascii="Calibri" w:eastAsia="Calibri" w:hAnsi="Calibri" w:cs="Calibri"/>
      <w:sz w:val="20"/>
      <w:szCs w:val="20"/>
      <w:lang w:val="sv-SE"/>
    </w:rPr>
  </w:style>
  <w:style w:type="paragraph" w:styleId="CommentSubject">
    <w:name w:val="annotation subject"/>
    <w:basedOn w:val="CommentText"/>
    <w:next w:val="CommentText"/>
    <w:link w:val="CommentSubjectChar"/>
    <w:uiPriority w:val="99"/>
    <w:semiHidden/>
    <w:unhideWhenUsed/>
    <w:rsid w:val="00F971A4"/>
    <w:rPr>
      <w:b/>
      <w:bCs/>
    </w:rPr>
  </w:style>
  <w:style w:type="character" w:customStyle="1" w:styleId="CommentSubjectChar">
    <w:name w:val="Comment Subject Char"/>
    <w:basedOn w:val="CommentTextChar"/>
    <w:link w:val="CommentSubject"/>
    <w:uiPriority w:val="99"/>
    <w:semiHidden/>
    <w:rsid w:val="00F971A4"/>
    <w:rPr>
      <w:rFonts w:ascii="Calibri" w:eastAsia="Calibri" w:hAnsi="Calibri" w:cs="Calibri"/>
      <w:b/>
      <w:bCs/>
      <w:sz w:val="20"/>
      <w:szCs w:val="20"/>
      <w:lang w:val="sv-SE"/>
    </w:rPr>
  </w:style>
  <w:style w:type="character" w:styleId="Mention">
    <w:name w:val="Mention"/>
    <w:basedOn w:val="DefaultParagraphFont"/>
    <w:uiPriority w:val="99"/>
    <w:unhideWhenUsed/>
    <w:rsid w:val="001A15A1"/>
    <w:rPr>
      <w:color w:val="2B579A"/>
      <w:shd w:val="clear" w:color="auto" w:fill="E1DFDD"/>
    </w:rPr>
  </w:style>
  <w:style w:type="character" w:styleId="Hyperlink">
    <w:name w:val="Hyperlink"/>
    <w:basedOn w:val="DefaultParagraphFont"/>
    <w:uiPriority w:val="99"/>
    <w:unhideWhenUsed/>
    <w:rsid w:val="00154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745">
      <w:bodyDiv w:val="1"/>
      <w:marLeft w:val="0"/>
      <w:marRight w:val="0"/>
      <w:marTop w:val="0"/>
      <w:marBottom w:val="0"/>
      <w:divBdr>
        <w:top w:val="none" w:sz="0" w:space="0" w:color="auto"/>
        <w:left w:val="none" w:sz="0" w:space="0" w:color="auto"/>
        <w:bottom w:val="none" w:sz="0" w:space="0" w:color="auto"/>
        <w:right w:val="none" w:sz="0" w:space="0" w:color="auto"/>
      </w:divBdr>
    </w:div>
    <w:div w:id="428278445">
      <w:bodyDiv w:val="1"/>
      <w:marLeft w:val="0"/>
      <w:marRight w:val="0"/>
      <w:marTop w:val="0"/>
      <w:marBottom w:val="0"/>
      <w:divBdr>
        <w:top w:val="none" w:sz="0" w:space="0" w:color="auto"/>
        <w:left w:val="none" w:sz="0" w:space="0" w:color="auto"/>
        <w:bottom w:val="none" w:sz="0" w:space="0" w:color="auto"/>
        <w:right w:val="none" w:sz="0" w:space="0" w:color="auto"/>
      </w:divBdr>
    </w:div>
    <w:div w:id="756826953">
      <w:bodyDiv w:val="1"/>
      <w:marLeft w:val="0"/>
      <w:marRight w:val="0"/>
      <w:marTop w:val="0"/>
      <w:marBottom w:val="0"/>
      <w:divBdr>
        <w:top w:val="none" w:sz="0" w:space="0" w:color="auto"/>
        <w:left w:val="none" w:sz="0" w:space="0" w:color="auto"/>
        <w:bottom w:val="none" w:sz="0" w:space="0" w:color="auto"/>
        <w:right w:val="none" w:sz="0" w:space="0" w:color="auto"/>
      </w:divBdr>
    </w:div>
    <w:div w:id="1440953916">
      <w:bodyDiv w:val="1"/>
      <w:marLeft w:val="0"/>
      <w:marRight w:val="0"/>
      <w:marTop w:val="0"/>
      <w:marBottom w:val="0"/>
      <w:divBdr>
        <w:top w:val="none" w:sz="0" w:space="0" w:color="auto"/>
        <w:left w:val="none" w:sz="0" w:space="0" w:color="auto"/>
        <w:bottom w:val="none" w:sz="0" w:space="0" w:color="auto"/>
        <w:right w:val="none" w:sz="0" w:space="0" w:color="auto"/>
      </w:divBdr>
    </w:div>
    <w:div w:id="172243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powergroup.com/en/sustainability/reports" TargetMode="External"/><Relationship Id="rId18" Type="http://schemas.openxmlformats.org/officeDocument/2006/relationships/hyperlink" Target="https://www.manpowergroup.com/en/sustainability/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powergroup.com/en/about/ethics" TargetMode="External"/><Relationship Id="rId17" Type="http://schemas.openxmlformats.org/officeDocument/2006/relationships/hyperlink" Target="https://www.manpowergroup.com/en/about/leadership"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powergroup.com/en/about/ethic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Kön nyanställa</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63-4AE1-B563-C684BE73F24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2-3A63-4AE1-B563-C684BE73F24A}"/>
              </c:ext>
            </c:extLst>
          </c:dPt>
          <c:dLbls>
            <c:dLbl>
              <c:idx val="0"/>
              <c:layout>
                <c:manualLayout>
                  <c:x val="-7.9331967177890442E-2"/>
                  <c:y val="-0.1513941447955322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sv-SE"/>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63-4AE1-B563-C684BE73F24A}"/>
                </c:ext>
              </c:extLst>
            </c:dLbl>
            <c:dLbl>
              <c:idx val="1"/>
              <c:layout>
                <c:manualLayout>
                  <c:x val="8.1163139341716081E-2"/>
                  <c:y val="0.14170213979331209"/>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sv-SE"/>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63-4AE1-B563-C684BE73F24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Kvinnor</c:v>
                </c:pt>
                <c:pt idx="1">
                  <c:v>Män</c:v>
                </c:pt>
              </c:strCache>
            </c:strRef>
          </c:cat>
          <c:val>
            <c:numRef>
              <c:f>Sheet1!$B$2:$B$3</c:f>
              <c:numCache>
                <c:formatCode>0%</c:formatCode>
                <c:ptCount val="2"/>
                <c:pt idx="0">
                  <c:v>0.79</c:v>
                </c:pt>
                <c:pt idx="1">
                  <c:v>0.21</c:v>
                </c:pt>
              </c:numCache>
            </c:numRef>
          </c:val>
          <c:extLst>
            <c:ext xmlns:c16="http://schemas.microsoft.com/office/drawing/2014/chart" uri="{C3380CC4-5D6E-409C-BE32-E72D297353CC}">
              <c16:uniqueId val="{00000000-3A63-4AE1-B563-C684BE73F2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tx>
            <c:strRef>
              <c:f>Sheet1!$B$1</c:f>
              <c:strCache>
                <c:ptCount val="1"/>
                <c:pt idx="0">
                  <c:v>Ålder nyanställda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AB-4192-9780-54CC64F410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AB-4192-9780-54CC64F410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93AB-4192-9780-54CC64F4106A}"/>
              </c:ext>
            </c:extLst>
          </c:dPt>
          <c:dLbls>
            <c:dLbl>
              <c:idx val="0"/>
              <c:layout>
                <c:manualLayout>
                  <c:x val="-0.11854015160493978"/>
                  <c:y val="0.1345982687289746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AB-4192-9780-54CC64F4106A}"/>
                </c:ext>
              </c:extLst>
            </c:dLbl>
            <c:dLbl>
              <c:idx val="1"/>
              <c:layout>
                <c:manualLayout>
                  <c:x val="8.9863357007043357E-2"/>
                  <c:y val="-0.1997281754158287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AB-4192-9780-54CC64F4106A}"/>
                </c:ext>
              </c:extLst>
            </c:dLbl>
            <c:dLbl>
              <c:idx val="2"/>
              <c:layout>
                <c:manualLayout>
                  <c:x val="8.2107456560210942E-2"/>
                  <c:y val="0.1586952419959778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AB-4192-9780-54CC64F4106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Under 30 år</c:v>
                </c:pt>
                <c:pt idx="1">
                  <c:v>30 - 50 år</c:v>
                </c:pt>
                <c:pt idx="2">
                  <c:v>Över 50 år</c:v>
                </c:pt>
              </c:strCache>
            </c:strRef>
          </c:cat>
          <c:val>
            <c:numRef>
              <c:f>Sheet1!$B$2:$B$4</c:f>
              <c:numCache>
                <c:formatCode>0%</c:formatCode>
                <c:ptCount val="3"/>
                <c:pt idx="0">
                  <c:v>0.27</c:v>
                </c:pt>
                <c:pt idx="1">
                  <c:v>0.56000000000000005</c:v>
                </c:pt>
                <c:pt idx="2">
                  <c:v>0.17</c:v>
                </c:pt>
              </c:numCache>
            </c:numRef>
          </c:val>
          <c:extLst>
            <c:ext xmlns:c16="http://schemas.microsoft.com/office/drawing/2014/chart" uri="{C3380CC4-5D6E-409C-BE32-E72D297353CC}">
              <c16:uniqueId val="{00000000-93AB-4192-9780-54CC64F4106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FB0C165F3D844946333C108E0C4E1" ma:contentTypeVersion="13" ma:contentTypeDescription="Create a new document." ma:contentTypeScope="" ma:versionID="ed328689f14c7f8bfdd01b425c4127a7">
  <xsd:schema xmlns:xsd="http://www.w3.org/2001/XMLSchema" xmlns:xs="http://www.w3.org/2001/XMLSchema" xmlns:p="http://schemas.microsoft.com/office/2006/metadata/properties" xmlns:ns2="c55a9f06-6c74-4a60-9b3a-50fce275b8fc" xmlns:ns3="b78c194a-8c73-4b4b-b65d-5fd1a2c6b061" targetNamespace="http://schemas.microsoft.com/office/2006/metadata/properties" ma:root="true" ma:fieldsID="3050eb1db9e09327075213cd04f25565" ns2:_="" ns3:_="">
    <xsd:import namespace="c55a9f06-6c74-4a60-9b3a-50fce275b8fc"/>
    <xsd:import namespace="b78c194a-8c73-4b4b-b65d-5fd1a2c6b0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a9f06-6c74-4a60-9b3a-50fce275b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eabf1b-ca55-4ef7-a122-c0a3080e39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194a-8c73-4b4b-b65d-5fd1a2c6b0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80e1ae-8f6d-4875-9576-5daa82123f75}" ma:internalName="TaxCatchAll" ma:showField="CatchAllData" ma:web="b78c194a-8c73-4b4b-b65d-5fd1a2c6b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8c194a-8c73-4b4b-b65d-5fd1a2c6b061" xsi:nil="true"/>
    <lcf76f155ced4ddcb4097134ff3c332f xmlns="c55a9f06-6c74-4a60-9b3a-50fce275b8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1F1AAE-2420-4086-946F-7F611C72CE61}">
  <ds:schemaRefs>
    <ds:schemaRef ds:uri="http://schemas.microsoft.com/sharepoint/v3/contenttype/forms"/>
  </ds:schemaRefs>
</ds:datastoreItem>
</file>

<file path=customXml/itemProps2.xml><?xml version="1.0" encoding="utf-8"?>
<ds:datastoreItem xmlns:ds="http://schemas.openxmlformats.org/officeDocument/2006/customXml" ds:itemID="{59FEEB00-99EA-454A-91B2-BE020745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a9f06-6c74-4a60-9b3a-50fce275b8fc"/>
    <ds:schemaRef ds:uri="b78c194a-8c73-4b4b-b65d-5fd1a2c6b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2728B-E8D3-4963-B604-A5E606E86E02}">
  <ds:schemaRefs>
    <ds:schemaRef ds:uri="http://schemas.microsoft.com/office/2006/metadata/properties"/>
    <ds:schemaRef ds:uri="http://schemas.microsoft.com/office/infopath/2007/PartnerControls"/>
    <ds:schemaRef ds:uri="b78c194a-8c73-4b4b-b65d-5fd1a2c6b061"/>
    <ds:schemaRef ds:uri="c55a9f06-6c74-4a60-9b3a-50fce275b8f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5233</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Belin</dc:creator>
  <cp:keywords/>
  <cp:lastModifiedBy>Hélène Belin</cp:lastModifiedBy>
  <cp:revision>4</cp:revision>
  <dcterms:created xsi:type="dcterms:W3CDTF">2025-06-23T11:34:00Z</dcterms:created>
  <dcterms:modified xsi:type="dcterms:W3CDTF">2025-06-25T09:39:00Z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for Microsoft 365</vt:lpwstr>
  </property>
  <property fmtid="{D5CDD505-2E9C-101B-9397-08002B2CF9AE}" pid="4" name="LastSaved">
    <vt:filetime>2025-05-05T00:00:00Z</vt:filetime>
  </property>
  <property fmtid="{D5CDD505-2E9C-101B-9397-08002B2CF9AE}" pid="5" name="Producer">
    <vt:lpwstr>Microsoft® Word for Microsoft 365</vt:lpwstr>
  </property>
  <property fmtid="{D5CDD505-2E9C-101B-9397-08002B2CF9AE}" pid="6" name="ContentTypeId">
    <vt:lpwstr>0x01010023BFB0C165F3D844946333C108E0C4E1</vt:lpwstr>
  </property>
  <property fmtid="{D5CDD505-2E9C-101B-9397-08002B2CF9AE}" pid="7" name="MediaServiceImageTags">
    <vt:lpwstr/>
  </property>
</Properties>
</file>